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C72" w14:textId="5DA5B185" w:rsidR="001C0C27" w:rsidRDefault="005201B0" w:rsidP="00226A55">
      <w:pPr>
        <w:pStyle w:val="af6"/>
        <w:ind w:firstLine="26"/>
      </w:pPr>
      <w:r>
        <w:rPr>
          <w:rFonts w:hint="eastAsia"/>
        </w:rPr>
        <w:t>暂停研究</w:t>
      </w:r>
      <w:r w:rsidR="007A6452">
        <w:rPr>
          <w:rFonts w:hint="eastAsia"/>
        </w:rPr>
        <w:t>报告</w:t>
      </w:r>
    </w:p>
    <w:tbl>
      <w:tblPr>
        <w:tblW w:w="91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471"/>
      </w:tblGrid>
      <w:tr w:rsidR="00EF6B29" w:rsidRPr="00B6435B" w14:paraId="35430A16" w14:textId="77777777" w:rsidTr="00B6435B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bookmarkStart w:id="0" w:name="_Hlk176500543"/>
            <w:r w:rsidRPr="00B6435B">
              <w:rPr>
                <w:sz w:val="28"/>
                <w:szCs w:val="28"/>
              </w:rPr>
              <w:t>项目名称</w:t>
            </w:r>
          </w:p>
        </w:tc>
        <w:tc>
          <w:tcPr>
            <w:tcW w:w="6851" w:type="dxa"/>
            <w:gridSpan w:val="3"/>
            <w:vAlign w:val="center"/>
          </w:tcPr>
          <w:p w14:paraId="61E1FA0F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 xml:space="preserve"> </w:t>
            </w:r>
          </w:p>
        </w:tc>
      </w:tr>
      <w:tr w:rsidR="00EF6B29" w:rsidRPr="00B6435B" w14:paraId="59D06762" w14:textId="77777777" w:rsidTr="00B6435B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>申办者/项目来源</w:t>
            </w:r>
          </w:p>
        </w:tc>
        <w:tc>
          <w:tcPr>
            <w:tcW w:w="6851" w:type="dxa"/>
            <w:gridSpan w:val="3"/>
            <w:vAlign w:val="center"/>
          </w:tcPr>
          <w:p w14:paraId="1856ED0A" w14:textId="528CF6B8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F6B29" w:rsidRPr="00B6435B" w14:paraId="43861CDF" w14:textId="77777777" w:rsidTr="00B6435B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>方案版本日期</w:t>
            </w:r>
          </w:p>
        </w:tc>
        <w:tc>
          <w:tcPr>
            <w:tcW w:w="2468" w:type="dxa"/>
            <w:vAlign w:val="center"/>
          </w:tcPr>
          <w:p w14:paraId="6033EFDF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 xml:space="preserve"> </w:t>
            </w:r>
          </w:p>
        </w:tc>
      </w:tr>
      <w:tr w:rsidR="00EF6B29" w:rsidRPr="00B6435B" w14:paraId="5CF3A48E" w14:textId="77777777" w:rsidTr="00B6435B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>知情同意书版本日期</w:t>
            </w:r>
          </w:p>
        </w:tc>
        <w:tc>
          <w:tcPr>
            <w:tcW w:w="2468" w:type="dxa"/>
            <w:vAlign w:val="center"/>
          </w:tcPr>
          <w:p w14:paraId="48BEDB66" w14:textId="77777777" w:rsidR="00EF6B29" w:rsidRPr="00B6435B" w:rsidRDefault="00EF6B29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sz w:val="28"/>
                <w:szCs w:val="28"/>
              </w:rPr>
              <w:t xml:space="preserve"> </w:t>
            </w:r>
          </w:p>
        </w:tc>
      </w:tr>
      <w:tr w:rsidR="00B8769D" w:rsidRPr="00B6435B" w14:paraId="4FD146C2" w14:textId="77777777" w:rsidTr="00B6435B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B6435B" w:rsidRDefault="00B8769D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B6435B" w:rsidRDefault="00B8769D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B6435B" w:rsidRDefault="00B8769D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2468" w:type="dxa"/>
            <w:vAlign w:val="center"/>
          </w:tcPr>
          <w:p w14:paraId="44DF912D" w14:textId="77777777" w:rsidR="00B8769D" w:rsidRPr="00B6435B" w:rsidRDefault="00B8769D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1A2714A8" w14:textId="77777777" w:rsidR="00226A55" w:rsidRDefault="00226A55" w:rsidP="00FD737A">
      <w:pPr>
        <w:pStyle w:val="af9"/>
        <w:rPr>
          <w:rFonts w:hint="eastAsia"/>
        </w:rPr>
      </w:pPr>
    </w:p>
    <w:p w14:paraId="04578603" w14:textId="49248C4C" w:rsidR="007C232B" w:rsidRDefault="00EF4D3E" w:rsidP="00FD737A">
      <w:pPr>
        <w:pStyle w:val="af9"/>
        <w:rPr>
          <w:rFonts w:hint="eastAsia"/>
        </w:rPr>
      </w:pPr>
      <w:r w:rsidRPr="00EF4D3E">
        <w:rPr>
          <w:rFonts w:hint="eastAsia"/>
        </w:rPr>
        <w:t>一、</w:t>
      </w:r>
      <w:r w:rsidR="00E00AB5">
        <w:rPr>
          <w:rFonts w:hint="eastAsia"/>
        </w:rPr>
        <w:t>本中心一般信息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954"/>
      </w:tblGrid>
      <w:tr w:rsidR="00EF4D3E" w:rsidRPr="00B6435B" w14:paraId="79BED8B6" w14:textId="77777777" w:rsidTr="00E00AB5">
        <w:trPr>
          <w:trHeight w:val="400"/>
        </w:trPr>
        <w:tc>
          <w:tcPr>
            <w:tcW w:w="2977" w:type="dxa"/>
            <w:vAlign w:val="center"/>
          </w:tcPr>
          <w:p w14:paraId="2E36DD2B" w14:textId="5FA8E8FF" w:rsidR="00EF4D3E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5954" w:type="dxa"/>
            <w:vAlign w:val="center"/>
          </w:tcPr>
          <w:p w14:paraId="09CF88C6" w14:textId="321663F3" w:rsidR="00EF4D3E" w:rsidRPr="00B6435B" w:rsidRDefault="005201B0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□暂停研究      □终止研究</w:t>
            </w:r>
          </w:p>
        </w:tc>
      </w:tr>
      <w:tr w:rsidR="00EF4D3E" w:rsidRPr="00B6435B" w14:paraId="77479F57" w14:textId="77777777" w:rsidTr="00E00AB5">
        <w:trPr>
          <w:trHeight w:val="420"/>
        </w:trPr>
        <w:tc>
          <w:tcPr>
            <w:tcW w:w="2977" w:type="dxa"/>
            <w:vAlign w:val="center"/>
          </w:tcPr>
          <w:p w14:paraId="298CB495" w14:textId="13045702" w:rsidR="00EF4D3E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提出方</w:t>
            </w:r>
          </w:p>
        </w:tc>
        <w:tc>
          <w:tcPr>
            <w:tcW w:w="5954" w:type="dxa"/>
            <w:vAlign w:val="center"/>
          </w:tcPr>
          <w:p w14:paraId="15F8725A" w14:textId="5362BE35" w:rsidR="00EF4D3E" w:rsidRPr="00B6435B" w:rsidRDefault="005201B0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 xml:space="preserve">□申办者        □研究者     □其他方：             </w:t>
            </w:r>
          </w:p>
        </w:tc>
      </w:tr>
      <w:tr w:rsidR="00EF4D3E" w:rsidRPr="00B6435B" w14:paraId="20DE1C53" w14:textId="77777777" w:rsidTr="00E00AB5">
        <w:trPr>
          <w:trHeight w:val="420"/>
        </w:trPr>
        <w:tc>
          <w:tcPr>
            <w:tcW w:w="2977" w:type="dxa"/>
            <w:vAlign w:val="center"/>
          </w:tcPr>
          <w:p w14:paraId="11B8B2BC" w14:textId="4FA2811B" w:rsidR="00EF4D3E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研究开始日期</w:t>
            </w:r>
          </w:p>
        </w:tc>
        <w:tc>
          <w:tcPr>
            <w:tcW w:w="5954" w:type="dxa"/>
            <w:vAlign w:val="center"/>
          </w:tcPr>
          <w:p w14:paraId="75AD9FF3" w14:textId="055AE115" w:rsidR="00EF4D3E" w:rsidRPr="00B6435B" w:rsidRDefault="00EF4D3E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F4D3E" w:rsidRPr="00B6435B" w14:paraId="37B64C5A" w14:textId="77777777" w:rsidTr="00E00AB5">
        <w:trPr>
          <w:trHeight w:val="360"/>
        </w:trPr>
        <w:tc>
          <w:tcPr>
            <w:tcW w:w="2977" w:type="dxa"/>
            <w:vAlign w:val="center"/>
          </w:tcPr>
          <w:p w14:paraId="03F15720" w14:textId="1F12AA31" w:rsidR="00EF4D3E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研究暂停/终止日期</w:t>
            </w:r>
          </w:p>
        </w:tc>
        <w:tc>
          <w:tcPr>
            <w:tcW w:w="5954" w:type="dxa"/>
            <w:vAlign w:val="center"/>
          </w:tcPr>
          <w:p w14:paraId="5CA8183A" w14:textId="0A7989AC" w:rsidR="00EF4D3E" w:rsidRPr="00B6435B" w:rsidRDefault="00EF4D3E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</w:tbl>
    <w:p w14:paraId="6683F62A" w14:textId="77777777" w:rsidR="00226A55" w:rsidRDefault="00226A55" w:rsidP="00FD737A">
      <w:pPr>
        <w:pStyle w:val="af9"/>
        <w:rPr>
          <w:rFonts w:hint="eastAsia"/>
        </w:rPr>
      </w:pPr>
    </w:p>
    <w:p w14:paraId="4567ED11" w14:textId="68502AB9" w:rsidR="00EF4D3E" w:rsidRDefault="00EF4D3E" w:rsidP="00FD737A">
      <w:pPr>
        <w:pStyle w:val="af9"/>
        <w:rPr>
          <w:rFonts w:hint="eastAsia"/>
        </w:rPr>
      </w:pPr>
      <w:r w:rsidRPr="00EF4D3E">
        <w:rPr>
          <w:rFonts w:hint="eastAsia"/>
        </w:rPr>
        <w:t>二、</w:t>
      </w:r>
      <w:r w:rsidR="00E00AB5">
        <w:rPr>
          <w:rFonts w:hint="eastAsia"/>
        </w:rPr>
        <w:t>本中心受试者信息</w:t>
      </w:r>
    </w:p>
    <w:tbl>
      <w:tblPr>
        <w:tblW w:w="935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E00AB5" w:rsidRPr="00B6435B" w14:paraId="0A8392AC" w14:textId="77777777" w:rsidTr="00B6435B">
        <w:trPr>
          <w:trHeight w:val="400"/>
        </w:trPr>
        <w:tc>
          <w:tcPr>
            <w:tcW w:w="3402" w:type="dxa"/>
            <w:vAlign w:val="center"/>
          </w:tcPr>
          <w:p w14:paraId="3C67A3CF" w14:textId="568E90AF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合同研究总例数</w:t>
            </w:r>
          </w:p>
        </w:tc>
        <w:tc>
          <w:tcPr>
            <w:tcW w:w="5954" w:type="dxa"/>
            <w:vAlign w:val="center"/>
          </w:tcPr>
          <w:p w14:paraId="6F041416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00AB5" w:rsidRPr="00B6435B" w14:paraId="7172736A" w14:textId="77777777" w:rsidTr="00B6435B">
        <w:trPr>
          <w:trHeight w:val="420"/>
        </w:trPr>
        <w:tc>
          <w:tcPr>
            <w:tcW w:w="3402" w:type="dxa"/>
            <w:vAlign w:val="center"/>
          </w:tcPr>
          <w:p w14:paraId="749E7B91" w14:textId="7AFC83C4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已入组例数</w:t>
            </w:r>
          </w:p>
        </w:tc>
        <w:tc>
          <w:tcPr>
            <w:tcW w:w="5954" w:type="dxa"/>
            <w:vAlign w:val="center"/>
          </w:tcPr>
          <w:p w14:paraId="7EF75485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00AB5" w:rsidRPr="00B6435B" w14:paraId="2C5D6C65" w14:textId="77777777" w:rsidTr="00B6435B">
        <w:trPr>
          <w:trHeight w:val="420"/>
        </w:trPr>
        <w:tc>
          <w:tcPr>
            <w:tcW w:w="3402" w:type="dxa"/>
            <w:vAlign w:val="center"/>
          </w:tcPr>
          <w:p w14:paraId="4EC2A883" w14:textId="0E1BD844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完成研究例数</w:t>
            </w:r>
          </w:p>
        </w:tc>
        <w:tc>
          <w:tcPr>
            <w:tcW w:w="5954" w:type="dxa"/>
            <w:vAlign w:val="center"/>
          </w:tcPr>
          <w:p w14:paraId="1CC77EF0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00AB5" w:rsidRPr="00B6435B" w14:paraId="4C25635D" w14:textId="77777777" w:rsidTr="00B6435B">
        <w:trPr>
          <w:trHeight w:val="360"/>
        </w:trPr>
        <w:tc>
          <w:tcPr>
            <w:tcW w:w="3402" w:type="dxa"/>
            <w:vAlign w:val="center"/>
          </w:tcPr>
          <w:p w14:paraId="171422CE" w14:textId="09BE73EC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提前退出研究例数</w:t>
            </w:r>
          </w:p>
        </w:tc>
        <w:tc>
          <w:tcPr>
            <w:tcW w:w="5954" w:type="dxa"/>
            <w:vAlign w:val="center"/>
          </w:tcPr>
          <w:p w14:paraId="7A87F094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00AB5" w:rsidRPr="00B6435B" w14:paraId="7612A177" w14:textId="77777777" w:rsidTr="00B6435B">
        <w:trPr>
          <w:trHeight w:val="360"/>
        </w:trPr>
        <w:tc>
          <w:tcPr>
            <w:tcW w:w="3402" w:type="dxa"/>
            <w:vAlign w:val="center"/>
          </w:tcPr>
          <w:p w14:paraId="51FC0EFE" w14:textId="32EB6E0C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已发生严重不良事件例次</w:t>
            </w:r>
          </w:p>
        </w:tc>
        <w:tc>
          <w:tcPr>
            <w:tcW w:w="5954" w:type="dxa"/>
            <w:vAlign w:val="center"/>
          </w:tcPr>
          <w:p w14:paraId="4DD817B7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  <w:tr w:rsidR="00E00AB5" w:rsidRPr="00B6435B" w14:paraId="07C1129C" w14:textId="77777777" w:rsidTr="00B6435B">
        <w:trPr>
          <w:trHeight w:val="360"/>
        </w:trPr>
        <w:tc>
          <w:tcPr>
            <w:tcW w:w="3402" w:type="dxa"/>
            <w:vAlign w:val="center"/>
          </w:tcPr>
          <w:p w14:paraId="43C95834" w14:textId="65F9B7AC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已报告的严重不良事件例次</w:t>
            </w:r>
          </w:p>
        </w:tc>
        <w:tc>
          <w:tcPr>
            <w:tcW w:w="5954" w:type="dxa"/>
            <w:vAlign w:val="center"/>
          </w:tcPr>
          <w:p w14:paraId="1E49940A" w14:textId="777777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</w:p>
        </w:tc>
      </w:tr>
    </w:tbl>
    <w:p w14:paraId="3D2782F8" w14:textId="77777777" w:rsidR="00226A55" w:rsidRDefault="00226A55" w:rsidP="00FD737A">
      <w:pPr>
        <w:pStyle w:val="af9"/>
        <w:rPr>
          <w:rFonts w:hint="eastAsia"/>
        </w:rPr>
      </w:pPr>
    </w:p>
    <w:p w14:paraId="649E3F43" w14:textId="6F8785DE" w:rsidR="00EF4D3E" w:rsidRDefault="00E00AB5" w:rsidP="00FD737A">
      <w:pPr>
        <w:pStyle w:val="af9"/>
        <w:rPr>
          <w:rFonts w:hint="eastAsia"/>
        </w:rPr>
      </w:pPr>
      <w:r>
        <w:rPr>
          <w:rFonts w:hint="eastAsia"/>
        </w:rPr>
        <w:lastRenderedPageBreak/>
        <w:t>三、</w:t>
      </w:r>
      <w:r w:rsidRPr="00E00AB5">
        <w:rPr>
          <w:rFonts w:hint="eastAsia"/>
        </w:rPr>
        <w:t>本中心暂停/终止研究的原因</w:t>
      </w:r>
    </w:p>
    <w:p w14:paraId="2F71D0B3" w14:textId="77777777" w:rsidR="00EF4D3E" w:rsidRDefault="00EF4D3E" w:rsidP="00FD737A">
      <w:pPr>
        <w:pStyle w:val="af9"/>
        <w:rPr>
          <w:rFonts w:hint="eastAsia"/>
        </w:rPr>
      </w:pPr>
    </w:p>
    <w:p w14:paraId="53CC79A8" w14:textId="77777777" w:rsidR="00EF4D3E" w:rsidRDefault="00EF4D3E" w:rsidP="00FD737A">
      <w:pPr>
        <w:pStyle w:val="af9"/>
        <w:rPr>
          <w:rFonts w:hint="eastAsia"/>
        </w:rPr>
      </w:pPr>
    </w:p>
    <w:p w14:paraId="0B9CA893" w14:textId="77777777" w:rsidR="00226A55" w:rsidRDefault="00226A55" w:rsidP="00FD737A">
      <w:pPr>
        <w:pStyle w:val="af9"/>
        <w:rPr>
          <w:rFonts w:hint="eastAsia"/>
        </w:rPr>
      </w:pPr>
    </w:p>
    <w:p w14:paraId="238ED986" w14:textId="77777777" w:rsidR="00EF4D3E" w:rsidRDefault="00EF4D3E" w:rsidP="00FD737A">
      <w:pPr>
        <w:pStyle w:val="af9"/>
        <w:rPr>
          <w:rFonts w:hint="eastAsia"/>
        </w:rPr>
      </w:pPr>
    </w:p>
    <w:p w14:paraId="1ECED943" w14:textId="39AA324C" w:rsidR="00EF4D3E" w:rsidRDefault="00E00AB5" w:rsidP="00FD737A">
      <w:pPr>
        <w:pStyle w:val="af9"/>
        <w:rPr>
          <w:rFonts w:hint="eastAsia"/>
        </w:rPr>
      </w:pPr>
      <w:r>
        <w:rPr>
          <w:rFonts w:hint="eastAsia"/>
        </w:rPr>
        <w:t>四、</w:t>
      </w:r>
      <w:r w:rsidRPr="00E00AB5">
        <w:rPr>
          <w:rFonts w:hint="eastAsia"/>
        </w:rPr>
        <w:t>本中心有序暂停/终止研究的程序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268"/>
      </w:tblGrid>
      <w:tr w:rsidR="00E00AB5" w:rsidRPr="00B6435B" w14:paraId="29BF568B" w14:textId="77777777" w:rsidTr="00E00AB5">
        <w:trPr>
          <w:trHeight w:val="400"/>
        </w:trPr>
        <w:tc>
          <w:tcPr>
            <w:tcW w:w="6663" w:type="dxa"/>
            <w:vAlign w:val="center"/>
          </w:tcPr>
          <w:p w14:paraId="16411133" w14:textId="7EBC1CD9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是否要求召回已完成研究的受试者进行随访</w:t>
            </w:r>
          </w:p>
        </w:tc>
        <w:tc>
          <w:tcPr>
            <w:tcW w:w="2268" w:type="dxa"/>
            <w:vAlign w:val="center"/>
          </w:tcPr>
          <w:p w14:paraId="593D8FB7" w14:textId="30C3A3FE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□不适用，□是，□否</w:t>
            </w:r>
          </w:p>
        </w:tc>
      </w:tr>
      <w:tr w:rsidR="00E00AB5" w:rsidRPr="00B6435B" w14:paraId="28899948" w14:textId="77777777" w:rsidTr="00E00AB5">
        <w:trPr>
          <w:trHeight w:val="420"/>
        </w:trPr>
        <w:tc>
          <w:tcPr>
            <w:tcW w:w="6663" w:type="dxa"/>
            <w:vAlign w:val="center"/>
          </w:tcPr>
          <w:p w14:paraId="2C67DE06" w14:textId="588A8AB4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是否通知在研的受试者，研究已经暂停/终止</w:t>
            </w:r>
          </w:p>
        </w:tc>
        <w:tc>
          <w:tcPr>
            <w:tcW w:w="2268" w:type="dxa"/>
            <w:vAlign w:val="center"/>
          </w:tcPr>
          <w:p w14:paraId="27BD699E" w14:textId="548F2CC0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□不适用，□是，□否</w:t>
            </w:r>
          </w:p>
        </w:tc>
      </w:tr>
      <w:tr w:rsidR="00E00AB5" w:rsidRPr="00B6435B" w14:paraId="3F48FD7E" w14:textId="77777777" w:rsidTr="00E00AB5">
        <w:trPr>
          <w:trHeight w:val="420"/>
        </w:trPr>
        <w:tc>
          <w:tcPr>
            <w:tcW w:w="6663" w:type="dxa"/>
            <w:vAlign w:val="center"/>
          </w:tcPr>
          <w:p w14:paraId="41CA328D" w14:textId="4AD797B3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在研受试者是否提前终止研究</w:t>
            </w:r>
          </w:p>
        </w:tc>
        <w:tc>
          <w:tcPr>
            <w:tcW w:w="2268" w:type="dxa"/>
            <w:vAlign w:val="center"/>
          </w:tcPr>
          <w:p w14:paraId="05022B6F" w14:textId="7450F67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□不适用，□是，□否</w:t>
            </w:r>
          </w:p>
        </w:tc>
      </w:tr>
      <w:tr w:rsidR="00E00AB5" w:rsidRPr="00B6435B" w14:paraId="71658332" w14:textId="77777777" w:rsidTr="00E00AB5">
        <w:trPr>
          <w:trHeight w:val="360"/>
        </w:trPr>
        <w:tc>
          <w:tcPr>
            <w:tcW w:w="6663" w:type="dxa"/>
            <w:vAlign w:val="center"/>
          </w:tcPr>
          <w:p w14:paraId="6E319F24" w14:textId="2981162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在研受试者提前终止研究，其后续医疗与随访安排</w:t>
            </w:r>
          </w:p>
        </w:tc>
        <w:tc>
          <w:tcPr>
            <w:tcW w:w="2268" w:type="dxa"/>
            <w:vAlign w:val="center"/>
          </w:tcPr>
          <w:p w14:paraId="00B31627" w14:textId="37FB1F44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□不适用，□转入常规医疗，□有针对性的安排随访检查与后续治疗</w:t>
            </w:r>
          </w:p>
        </w:tc>
      </w:tr>
      <w:tr w:rsidR="00E00AB5" w:rsidRPr="00B6435B" w14:paraId="75C88E77" w14:textId="77777777" w:rsidTr="00E00AB5">
        <w:trPr>
          <w:trHeight w:val="360"/>
        </w:trPr>
        <w:tc>
          <w:tcPr>
            <w:tcW w:w="6663" w:type="dxa"/>
            <w:vAlign w:val="center"/>
          </w:tcPr>
          <w:p w14:paraId="5E671BBC" w14:textId="4AA8182B" w:rsidR="00E00AB5" w:rsidRPr="00B6435B" w:rsidRDefault="00E00AB5" w:rsidP="00285992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是否存在尚未处理完成的不良事件，如：研究相关损害的受试者尚未康复等</w:t>
            </w:r>
          </w:p>
        </w:tc>
        <w:tc>
          <w:tcPr>
            <w:tcW w:w="2268" w:type="dxa"/>
            <w:vAlign w:val="center"/>
          </w:tcPr>
          <w:p w14:paraId="349FE95E" w14:textId="2FD83E89" w:rsidR="00E00AB5" w:rsidRPr="00B6435B" w:rsidRDefault="00E00AB5" w:rsidP="00226A55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□不适用，□是，□否</w:t>
            </w:r>
          </w:p>
        </w:tc>
      </w:tr>
      <w:tr w:rsidR="00E00AB5" w:rsidRPr="00B6435B" w14:paraId="61186AC5" w14:textId="77777777" w:rsidTr="00E00AB5">
        <w:trPr>
          <w:trHeight w:val="360"/>
        </w:trPr>
        <w:tc>
          <w:tcPr>
            <w:tcW w:w="6663" w:type="dxa"/>
            <w:vAlign w:val="center"/>
          </w:tcPr>
          <w:p w14:paraId="2A0E6AD6" w14:textId="151DD817" w:rsidR="00E00AB5" w:rsidRPr="00B6435B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是否存在受试者的医疗费用和补偿的纠纷尚未解决</w:t>
            </w:r>
          </w:p>
        </w:tc>
        <w:tc>
          <w:tcPr>
            <w:tcW w:w="2268" w:type="dxa"/>
            <w:vAlign w:val="center"/>
          </w:tcPr>
          <w:p w14:paraId="0625541C" w14:textId="15E3CA77" w:rsidR="00E00AB5" w:rsidRPr="00B6435B" w:rsidRDefault="00E00AB5" w:rsidP="00226A55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B6435B">
              <w:rPr>
                <w:rFonts w:hint="eastAsia"/>
                <w:sz w:val="28"/>
                <w:szCs w:val="28"/>
              </w:rPr>
              <w:t>□不适用，□是，□否</w:t>
            </w:r>
          </w:p>
        </w:tc>
      </w:tr>
    </w:tbl>
    <w:p w14:paraId="664FD95C" w14:textId="77777777" w:rsidR="00EF4D3E" w:rsidRPr="00EF4D3E" w:rsidRDefault="00EF4D3E" w:rsidP="00EF4D3E">
      <w:pPr>
        <w:ind w:firstLineChars="0" w:firstLine="0"/>
        <w:jc w:val="both"/>
        <w:rPr>
          <w:rFonts w:hint="eastAsia"/>
          <w:sz w:val="32"/>
          <w:szCs w:val="32"/>
        </w:rPr>
      </w:pPr>
    </w:p>
    <w:p w14:paraId="24ABD509" w14:textId="3486441D" w:rsidR="00654A1E" w:rsidRDefault="00226A55" w:rsidP="00654A1E">
      <w:pPr>
        <w:pStyle w:val="afb"/>
        <w:jc w:val="left"/>
        <w:rPr>
          <w:rFonts w:hint="eastAsia"/>
        </w:rPr>
      </w:pPr>
      <w:r>
        <w:rPr>
          <w:rFonts w:hint="eastAsia"/>
        </w:rPr>
        <w:t xml:space="preserve">    </w:t>
      </w:r>
      <w:r w:rsidR="00654A1E">
        <w:rPr>
          <w:rFonts w:hint="eastAsia"/>
        </w:rPr>
        <w:t>申请人签</w:t>
      </w:r>
      <w:r w:rsidR="00F37F13">
        <w:rPr>
          <w:rFonts w:hint="eastAsia"/>
        </w:rPr>
        <w:t>名</w:t>
      </w:r>
      <w:r w:rsidR="00654A1E">
        <w:rPr>
          <w:rFonts w:hint="eastAsia"/>
        </w:rPr>
        <w:t>：                           日期：</w:t>
      </w:r>
    </w:p>
    <w:p w14:paraId="60BF3662" w14:textId="3817FDBD" w:rsidR="007A6452" w:rsidRDefault="007A6452" w:rsidP="00226A55">
      <w:pPr>
        <w:ind w:firstLineChars="200" w:firstLine="56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lastRenderedPageBreak/>
        <w:t>附件：</w:t>
      </w:r>
      <w:r w:rsidR="00E00AB5" w:rsidRPr="00E00AB5">
        <w:rPr>
          <w:rFonts w:hint="eastAsia"/>
        </w:rPr>
        <w:t>暂停/终止研究报告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820"/>
      </w:tblGrid>
      <w:tr w:rsidR="00E00AB5" w:rsidRPr="00226A55" w14:paraId="3DF1F506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340BE88D" w14:textId="082A018C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820" w:type="dxa"/>
            <w:vAlign w:val="center"/>
          </w:tcPr>
          <w:p w14:paraId="47E52CBC" w14:textId="22C1BE52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rFonts w:hint="eastAsia"/>
                <w:sz w:val="28"/>
                <w:szCs w:val="28"/>
              </w:rPr>
              <w:t>暂停/终止研究报告</w:t>
            </w:r>
          </w:p>
        </w:tc>
      </w:tr>
      <w:tr w:rsidR="00E00AB5" w:rsidRPr="00226A55" w14:paraId="4340CACD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0651C106" w14:textId="3E64F624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sz w:val="28"/>
                <w:szCs w:val="28"/>
              </w:rPr>
              <w:t>2</w:t>
            </w:r>
          </w:p>
        </w:tc>
        <w:tc>
          <w:tcPr>
            <w:tcW w:w="7820" w:type="dxa"/>
            <w:vAlign w:val="center"/>
          </w:tcPr>
          <w:p w14:paraId="0966AE7E" w14:textId="38A820DE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rFonts w:hint="eastAsia"/>
                <w:sz w:val="28"/>
                <w:szCs w:val="28"/>
              </w:rPr>
              <w:t>研究总结报告(若有)</w:t>
            </w:r>
          </w:p>
        </w:tc>
      </w:tr>
      <w:tr w:rsidR="00E00AB5" w:rsidRPr="00226A55" w14:paraId="45A1455B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6DA70BEC" w14:textId="2501C755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sz w:val="28"/>
                <w:szCs w:val="28"/>
              </w:rPr>
              <w:t>3</w:t>
            </w:r>
          </w:p>
        </w:tc>
        <w:tc>
          <w:tcPr>
            <w:tcW w:w="7820" w:type="dxa"/>
            <w:vAlign w:val="center"/>
          </w:tcPr>
          <w:p w14:paraId="3C8140D7" w14:textId="5048C3D2" w:rsidR="00E00AB5" w:rsidRPr="00226A55" w:rsidRDefault="00E00AB5" w:rsidP="005201B0">
            <w:pPr>
              <w:pStyle w:val="afe"/>
              <w:ind w:firstLine="34"/>
              <w:rPr>
                <w:rFonts w:hint="eastAsia"/>
                <w:sz w:val="28"/>
                <w:szCs w:val="28"/>
              </w:rPr>
            </w:pPr>
            <w:r w:rsidRPr="00226A55">
              <w:rPr>
                <w:rFonts w:hint="eastAsia"/>
                <w:sz w:val="28"/>
                <w:szCs w:val="28"/>
              </w:rPr>
              <w:t>其他需要递交的资料</w:t>
            </w:r>
          </w:p>
        </w:tc>
      </w:tr>
    </w:tbl>
    <w:p w14:paraId="2EBCFF99" w14:textId="77777777" w:rsidR="007A6452" w:rsidRPr="007D6041" w:rsidRDefault="007A6452" w:rsidP="005201B0">
      <w:pPr>
        <w:pStyle w:val="aff"/>
        <w:ind w:firstLine="38"/>
        <w:rPr>
          <w:rFonts w:hint="eastAsia"/>
        </w:rPr>
      </w:pPr>
    </w:p>
    <w:sectPr w:rsidR="007A6452" w:rsidRPr="007D6041" w:rsidSect="00FD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474" w:bottom="1985" w:left="1588" w:header="141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0BC7" w14:textId="77777777" w:rsidR="00DD50AB" w:rsidRDefault="00DD50AB" w:rsidP="00812574">
      <w:pPr>
        <w:rPr>
          <w:rFonts w:hint="eastAsia"/>
        </w:rPr>
      </w:pPr>
      <w:r>
        <w:separator/>
      </w:r>
    </w:p>
  </w:endnote>
  <w:endnote w:type="continuationSeparator" w:id="0">
    <w:p w14:paraId="7BFE1CAD" w14:textId="77777777" w:rsidR="00DD50AB" w:rsidRDefault="00DD50AB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AAC7" w14:textId="77777777" w:rsidR="00DD50AB" w:rsidRDefault="00DD50AB" w:rsidP="00812574">
      <w:pPr>
        <w:rPr>
          <w:rFonts w:hint="eastAsia"/>
        </w:rPr>
      </w:pPr>
      <w:r>
        <w:separator/>
      </w:r>
    </w:p>
  </w:footnote>
  <w:footnote w:type="continuationSeparator" w:id="0">
    <w:p w14:paraId="0C067CA6" w14:textId="77777777" w:rsidR="00DD50AB" w:rsidRDefault="00DD50AB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2B14" w14:textId="49A342B1" w:rsidR="00FD737A" w:rsidRDefault="00FD737A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04521"/>
    <w:rsid w:val="00052A6B"/>
    <w:rsid w:val="00080B3E"/>
    <w:rsid w:val="000A0E7D"/>
    <w:rsid w:val="000E70E6"/>
    <w:rsid w:val="000E7BBF"/>
    <w:rsid w:val="000F2A3F"/>
    <w:rsid w:val="001232A3"/>
    <w:rsid w:val="0012616A"/>
    <w:rsid w:val="001414D7"/>
    <w:rsid w:val="00145911"/>
    <w:rsid w:val="001479F2"/>
    <w:rsid w:val="001626E7"/>
    <w:rsid w:val="00193576"/>
    <w:rsid w:val="001B5846"/>
    <w:rsid w:val="001C0C27"/>
    <w:rsid w:val="001E37FF"/>
    <w:rsid w:val="00226A55"/>
    <w:rsid w:val="00256D55"/>
    <w:rsid w:val="00285992"/>
    <w:rsid w:val="002A3980"/>
    <w:rsid w:val="002F5DA9"/>
    <w:rsid w:val="003079A4"/>
    <w:rsid w:val="003343A3"/>
    <w:rsid w:val="00345E7A"/>
    <w:rsid w:val="00347CF8"/>
    <w:rsid w:val="003A49FF"/>
    <w:rsid w:val="003A4B3D"/>
    <w:rsid w:val="003F739C"/>
    <w:rsid w:val="00417EA3"/>
    <w:rsid w:val="00446041"/>
    <w:rsid w:val="00492E76"/>
    <w:rsid w:val="004B2478"/>
    <w:rsid w:val="004D3691"/>
    <w:rsid w:val="005119DB"/>
    <w:rsid w:val="005201B0"/>
    <w:rsid w:val="005501B2"/>
    <w:rsid w:val="00571EBC"/>
    <w:rsid w:val="005C77B9"/>
    <w:rsid w:val="005D4EC5"/>
    <w:rsid w:val="00616264"/>
    <w:rsid w:val="00620188"/>
    <w:rsid w:val="00654A1E"/>
    <w:rsid w:val="006C3138"/>
    <w:rsid w:val="006C735A"/>
    <w:rsid w:val="006D765B"/>
    <w:rsid w:val="006E0F09"/>
    <w:rsid w:val="007408C2"/>
    <w:rsid w:val="00767329"/>
    <w:rsid w:val="00771132"/>
    <w:rsid w:val="007A6452"/>
    <w:rsid w:val="007B795C"/>
    <w:rsid w:val="007C232B"/>
    <w:rsid w:val="007C6AA9"/>
    <w:rsid w:val="007D6041"/>
    <w:rsid w:val="007D7D15"/>
    <w:rsid w:val="007F26A3"/>
    <w:rsid w:val="007F7406"/>
    <w:rsid w:val="00812574"/>
    <w:rsid w:val="00821885"/>
    <w:rsid w:val="00830165"/>
    <w:rsid w:val="00841516"/>
    <w:rsid w:val="00854ADA"/>
    <w:rsid w:val="008B28A5"/>
    <w:rsid w:val="008C1DF1"/>
    <w:rsid w:val="008C2A25"/>
    <w:rsid w:val="008E27D5"/>
    <w:rsid w:val="00932CB5"/>
    <w:rsid w:val="00942113"/>
    <w:rsid w:val="00942418"/>
    <w:rsid w:val="009438CB"/>
    <w:rsid w:val="009A0BCF"/>
    <w:rsid w:val="009B213C"/>
    <w:rsid w:val="009D135D"/>
    <w:rsid w:val="00A0694D"/>
    <w:rsid w:val="00A52277"/>
    <w:rsid w:val="00A84661"/>
    <w:rsid w:val="00AD276D"/>
    <w:rsid w:val="00AF34DF"/>
    <w:rsid w:val="00AF6731"/>
    <w:rsid w:val="00B17ACE"/>
    <w:rsid w:val="00B6435B"/>
    <w:rsid w:val="00B75489"/>
    <w:rsid w:val="00B8769D"/>
    <w:rsid w:val="00B92586"/>
    <w:rsid w:val="00C121A8"/>
    <w:rsid w:val="00C51E5F"/>
    <w:rsid w:val="00C91276"/>
    <w:rsid w:val="00CB23EE"/>
    <w:rsid w:val="00CB2C4E"/>
    <w:rsid w:val="00CB67B6"/>
    <w:rsid w:val="00CB78C9"/>
    <w:rsid w:val="00D32828"/>
    <w:rsid w:val="00D876AB"/>
    <w:rsid w:val="00DA6BE3"/>
    <w:rsid w:val="00DC15D0"/>
    <w:rsid w:val="00DC724C"/>
    <w:rsid w:val="00DD50AB"/>
    <w:rsid w:val="00E00AB5"/>
    <w:rsid w:val="00E027ED"/>
    <w:rsid w:val="00E7012D"/>
    <w:rsid w:val="00EE7580"/>
    <w:rsid w:val="00EF4D3E"/>
    <w:rsid w:val="00EF6B29"/>
    <w:rsid w:val="00F001D1"/>
    <w:rsid w:val="00F37F13"/>
    <w:rsid w:val="00F84962"/>
    <w:rsid w:val="00F91BB5"/>
    <w:rsid w:val="00F94B44"/>
    <w:rsid w:val="00FC6DFA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FD737A"/>
    <w:pPr>
      <w:ind w:firstLineChars="200" w:firstLine="640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autoRedefine/>
    <w:qFormat/>
    <w:rsid w:val="007D6041"/>
    <w:pPr>
      <w:spacing w:line="560" w:lineRule="atLeast"/>
      <w:ind w:firstLineChars="0" w:firstLine="0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5201B0"/>
    <w:pPr>
      <w:spacing w:line="560" w:lineRule="exact"/>
      <w:ind w:firstLineChars="12" w:firstLine="29"/>
      <w:jc w:val="left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37</cp:revision>
  <dcterms:created xsi:type="dcterms:W3CDTF">2024-08-26T10:38:00Z</dcterms:created>
  <dcterms:modified xsi:type="dcterms:W3CDTF">2025-03-20T01:04:00Z</dcterms:modified>
</cp:coreProperties>
</file>