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9A" w:rsidRDefault="00DD05D0">
      <w:pPr>
        <w:pStyle w:val="1"/>
        <w:numPr>
          <w:ilvl w:val="0"/>
          <w:numId w:val="0"/>
        </w:numPr>
        <w:tabs>
          <w:tab w:val="left" w:pos="1276"/>
        </w:tabs>
        <w:ind w:firstLineChars="200" w:firstLine="723"/>
        <w:jc w:val="both"/>
        <w:rPr>
          <w:rFonts w:ascii="黑体" w:hAnsi="黑体"/>
          <w:szCs w:val="36"/>
        </w:rPr>
      </w:pPr>
      <w:bookmarkStart w:id="0" w:name="_Toc32202"/>
      <w:r>
        <w:rPr>
          <w:rFonts w:ascii="黑体" w:hAnsi="黑体" w:hint="eastAsia"/>
          <w:szCs w:val="36"/>
        </w:rPr>
        <w:t>厦门</w:t>
      </w:r>
      <w:bookmarkEnd w:id="0"/>
      <w:r>
        <w:rPr>
          <w:rFonts w:ascii="黑体" w:hAnsi="黑体" w:hint="eastAsia"/>
          <w:szCs w:val="36"/>
        </w:rPr>
        <w:t>市第三医院检验信息系统（</w:t>
      </w:r>
      <w:r>
        <w:rPr>
          <w:rFonts w:ascii="黑体" w:hAnsi="黑体" w:hint="eastAsia"/>
          <w:szCs w:val="36"/>
        </w:rPr>
        <w:t>LIS</w:t>
      </w:r>
      <w:r>
        <w:rPr>
          <w:rFonts w:ascii="黑体" w:hAnsi="黑体" w:hint="eastAsia"/>
          <w:szCs w:val="36"/>
        </w:rPr>
        <w:t>）建设方案</w:t>
      </w:r>
    </w:p>
    <w:p w:rsidR="00DF3B9A" w:rsidRDefault="00DD05D0">
      <w:pPr>
        <w:pStyle w:val="2"/>
        <w:numPr>
          <w:ilvl w:val="1"/>
          <w:numId w:val="2"/>
        </w:numPr>
        <w:ind w:left="0" w:firstLine="0"/>
      </w:pPr>
      <w:bookmarkStart w:id="1" w:name="_Toc9224"/>
      <w:r>
        <w:rPr>
          <w:rFonts w:hint="eastAsia"/>
        </w:rPr>
        <w:t>项目名称</w:t>
      </w:r>
      <w:bookmarkEnd w:id="1"/>
    </w:p>
    <w:p w:rsidR="00DF3B9A" w:rsidRDefault="00DD05D0">
      <w:pPr>
        <w:ind w:firstLine="480"/>
        <w:jc w:val="left"/>
        <w:rPr>
          <w:rFonts w:ascii="宋体" w:hAnsi="宋体"/>
        </w:rPr>
      </w:pPr>
      <w:r>
        <w:rPr>
          <w:rFonts w:ascii="宋体" w:hAnsi="宋体" w:hint="eastAsia"/>
          <w:color w:val="000000"/>
        </w:rPr>
        <w:t>检验信息系统（</w:t>
      </w:r>
      <w:r>
        <w:rPr>
          <w:rFonts w:ascii="宋体" w:hAnsi="宋体" w:hint="eastAsia"/>
          <w:color w:val="000000"/>
        </w:rPr>
        <w:t>LIS</w:t>
      </w:r>
      <w:r>
        <w:rPr>
          <w:rFonts w:ascii="宋体" w:hAnsi="宋体" w:hint="eastAsia"/>
          <w:color w:val="000000"/>
        </w:rPr>
        <w:t>）</w:t>
      </w:r>
    </w:p>
    <w:p w:rsidR="00DF3B9A" w:rsidRDefault="00DD05D0">
      <w:pPr>
        <w:pStyle w:val="2"/>
        <w:numPr>
          <w:ilvl w:val="1"/>
          <w:numId w:val="2"/>
        </w:numPr>
        <w:ind w:left="0" w:firstLine="0"/>
      </w:pPr>
      <w:r>
        <w:rPr>
          <w:rFonts w:hint="eastAsia"/>
        </w:rPr>
        <w:t>项目背景</w:t>
      </w:r>
    </w:p>
    <w:p w:rsidR="00DF3B9A" w:rsidRDefault="00DD05D0">
      <w:pPr>
        <w:ind w:firstLine="480"/>
        <w:rPr>
          <w:rFonts w:hAnsi="宋体"/>
        </w:rPr>
      </w:pPr>
      <w:r>
        <w:rPr>
          <w:rFonts w:hAnsi="宋体" w:hint="eastAsia"/>
        </w:rPr>
        <w:t>随着医院的发展及信息技术在医院的广泛应用，医院信息化走上了一个新的发展阶段，集成化医院信息系统的建设是现在医院信息化建设的目标，检验信息系统是医院信息系统集成最关键的系统之一，它不仅服务于检验科，更服务于病人，还在电子病历、体检系统、输血系统、手麻、院感等多个业务中得到普遍应用。</w:t>
      </w:r>
    </w:p>
    <w:p w:rsidR="00DF3B9A" w:rsidRDefault="00DD05D0">
      <w:pPr>
        <w:ind w:firstLine="480"/>
        <w:rPr>
          <w:rFonts w:hAnsi="宋体"/>
        </w:rPr>
      </w:pPr>
      <w:r>
        <w:rPr>
          <w:rFonts w:hAnsi="宋体" w:hint="eastAsia"/>
        </w:rPr>
        <w:t>近年来检验科业务量增长显著，检验业务流程需要优化改进，检验科质控管理要求也不断提高。我院正在建设高等级电子病历功能应用等级医院，实现全院的信息化升级，检验信息系统的更新迭代也迫在眉睫。</w:t>
      </w:r>
    </w:p>
    <w:p w:rsidR="00DF3B9A" w:rsidRDefault="00DD05D0">
      <w:pPr>
        <w:pStyle w:val="2"/>
        <w:numPr>
          <w:ilvl w:val="1"/>
          <w:numId w:val="2"/>
        </w:numPr>
        <w:ind w:left="0" w:firstLine="0"/>
      </w:pPr>
      <w:bookmarkStart w:id="2" w:name="_Toc28722"/>
      <w:r>
        <w:rPr>
          <w:rFonts w:hint="eastAsia"/>
        </w:rPr>
        <w:t>项目建设目标</w:t>
      </w:r>
      <w:bookmarkEnd w:id="2"/>
    </w:p>
    <w:p w:rsidR="00DF3B9A" w:rsidRDefault="00DD05D0">
      <w:pPr>
        <w:numPr>
          <w:ilvl w:val="0"/>
          <w:numId w:val="3"/>
        </w:numPr>
        <w:ind w:firstLine="480"/>
      </w:pPr>
      <w:r>
        <w:rPr>
          <w:rFonts w:hint="eastAsia"/>
        </w:rPr>
        <w:t>检验信</w:t>
      </w:r>
      <w:r w:rsidR="00B81CE0">
        <w:rPr>
          <w:rFonts w:hint="eastAsia"/>
        </w:rPr>
        <w:t>息系统建设整体目标：达到《电子病历系统功能应用分级评价》五级中关于检验信息系统建设的相关要求或指标；达到</w:t>
      </w:r>
      <w:r>
        <w:rPr>
          <w:rFonts w:hint="eastAsia"/>
        </w:rPr>
        <w:t>《国家医疗健康信息互联互通标准化成熟度等级》四级甲等中关于检验信息系统建设的相关要求或指标；</w:t>
      </w:r>
      <w:r w:rsidR="00B81CE0">
        <w:rPr>
          <w:rFonts w:hint="eastAsia"/>
        </w:rPr>
        <w:t>完全符合三级等保建设中对检验信息系统的各项要求。</w:t>
      </w:r>
    </w:p>
    <w:p w:rsidR="00DF3B9A" w:rsidRDefault="00DD05D0">
      <w:pPr>
        <w:numPr>
          <w:ilvl w:val="0"/>
          <w:numId w:val="3"/>
        </w:numPr>
        <w:ind w:firstLine="480"/>
      </w:pPr>
      <w:r>
        <w:rPr>
          <w:rFonts w:hint="eastAsia"/>
        </w:rPr>
        <w:t>实现检验业务全流程闭环管理，包含标本流转、检验结果处理、检验危急值等检验过程的闭环管理；</w:t>
      </w:r>
    </w:p>
    <w:p w:rsidR="00DF3B9A" w:rsidRDefault="00DD05D0">
      <w:pPr>
        <w:numPr>
          <w:ilvl w:val="0"/>
          <w:numId w:val="3"/>
        </w:numPr>
        <w:ind w:firstLine="480"/>
      </w:pPr>
      <w:r>
        <w:rPr>
          <w:rFonts w:hint="eastAsia"/>
        </w:rPr>
        <w:t>改进患者服务流程，实现患者服务流程全自助管理；</w:t>
      </w:r>
    </w:p>
    <w:p w:rsidR="00DF3B9A" w:rsidRDefault="00DD05D0">
      <w:pPr>
        <w:numPr>
          <w:ilvl w:val="0"/>
          <w:numId w:val="3"/>
        </w:numPr>
        <w:ind w:firstLine="480"/>
      </w:pPr>
      <w:r>
        <w:rPr>
          <w:rFonts w:hint="eastAsia"/>
        </w:rPr>
        <w:t>根据省检</w:t>
      </w:r>
      <w:r>
        <w:rPr>
          <w:rFonts w:hint="eastAsia"/>
        </w:rPr>
        <w:t>验质控中心的相关指标要求提升检验科质量管理水平，实现检验质量控制指标可视化、精细化管理；</w:t>
      </w:r>
    </w:p>
    <w:p w:rsidR="00DF3B9A" w:rsidRDefault="00DD05D0">
      <w:pPr>
        <w:numPr>
          <w:ilvl w:val="0"/>
          <w:numId w:val="3"/>
        </w:numPr>
        <w:ind w:firstLine="480"/>
      </w:pPr>
      <w:r>
        <w:rPr>
          <w:rFonts w:hint="eastAsia"/>
        </w:rPr>
        <w:lastRenderedPageBreak/>
        <w:t>根据检验科在线运行的设备情况，实现多种方式的设备接入管理，包含流水线设备定制接口、双向控制接口、单向传输接口等。</w:t>
      </w:r>
    </w:p>
    <w:p w:rsidR="00DF3B9A" w:rsidRDefault="00DD05D0">
      <w:pPr>
        <w:numPr>
          <w:ilvl w:val="0"/>
          <w:numId w:val="3"/>
        </w:numPr>
        <w:ind w:firstLine="480"/>
      </w:pPr>
      <w:r>
        <w:rPr>
          <w:rFonts w:hint="eastAsia"/>
        </w:rPr>
        <w:t>支持总医院检验中心建设，部署相关接口，完善分级诊疗检验相关数据的互联互通。</w:t>
      </w:r>
    </w:p>
    <w:p w:rsidR="00DF3B9A" w:rsidRDefault="00DF3B9A">
      <w:pPr>
        <w:ind w:firstLineChars="0" w:firstLine="0"/>
      </w:pPr>
    </w:p>
    <w:p w:rsidR="00DF3B9A" w:rsidRDefault="00DD05D0">
      <w:pPr>
        <w:pStyle w:val="2"/>
        <w:numPr>
          <w:ilvl w:val="1"/>
          <w:numId w:val="2"/>
        </w:numPr>
        <w:ind w:left="0" w:firstLine="0"/>
      </w:pPr>
      <w:bookmarkStart w:id="3" w:name="_Toc19890"/>
      <w:r>
        <w:rPr>
          <w:rFonts w:hint="eastAsia"/>
        </w:rPr>
        <w:t>项目</w:t>
      </w:r>
      <w:bookmarkEnd w:id="3"/>
      <w:r>
        <w:rPr>
          <w:rFonts w:hint="eastAsia"/>
        </w:rPr>
        <w:t>建设整体要求</w:t>
      </w:r>
    </w:p>
    <w:p w:rsidR="00DF3B9A" w:rsidRDefault="00DD05D0">
      <w:pPr>
        <w:ind w:firstLine="482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实用性</w:t>
      </w:r>
      <w:r>
        <w:rPr>
          <w:rFonts w:hint="eastAsia"/>
          <w:b/>
          <w:bCs/>
        </w:rPr>
        <w:t xml:space="preserve"> </w:t>
      </w:r>
    </w:p>
    <w:p w:rsidR="00DF3B9A" w:rsidRDefault="00DD05D0">
      <w:pPr>
        <w:ind w:firstLine="480"/>
      </w:pPr>
      <w:r>
        <w:rPr>
          <w:rFonts w:hint="eastAsia"/>
        </w:rPr>
        <w:t>在系统设计中，该系统应满足检验科的需求，可优化工作流程，兼顾医院的工作流程和工作模式。</w:t>
      </w:r>
      <w:r>
        <w:rPr>
          <w:rFonts w:hint="eastAsia"/>
        </w:rPr>
        <w:t xml:space="preserve"> </w:t>
      </w:r>
    </w:p>
    <w:p w:rsidR="00DF3B9A" w:rsidRDefault="00DD05D0">
      <w:pPr>
        <w:ind w:firstLine="482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、开放性</w:t>
      </w:r>
      <w:r>
        <w:rPr>
          <w:rFonts w:hint="eastAsia"/>
          <w:b/>
          <w:bCs/>
        </w:rPr>
        <w:t xml:space="preserve"> </w:t>
      </w:r>
    </w:p>
    <w:p w:rsidR="00DF3B9A" w:rsidRDefault="00DD05D0">
      <w:pPr>
        <w:ind w:firstLine="480"/>
      </w:pPr>
      <w:r>
        <w:rPr>
          <w:rFonts w:hint="eastAsia"/>
        </w:rPr>
        <w:t>该系统能兼容各种检验设备，同时，</w:t>
      </w:r>
      <w:r>
        <w:rPr>
          <w:rFonts w:hint="eastAsia"/>
        </w:rPr>
        <w:t>LIS</w:t>
      </w:r>
      <w:r>
        <w:rPr>
          <w:rFonts w:hint="eastAsia"/>
        </w:rPr>
        <w:t>系统还需和医院乃至整个医疗系统中的其它应用系统有效、无</w:t>
      </w:r>
      <w:r>
        <w:rPr>
          <w:rFonts w:hint="eastAsia"/>
        </w:rPr>
        <w:t>缝的连接在一起，实现互联互通。</w:t>
      </w:r>
      <w:r>
        <w:rPr>
          <w:rFonts w:hint="eastAsia"/>
        </w:rPr>
        <w:t xml:space="preserve"> </w:t>
      </w:r>
    </w:p>
    <w:p w:rsidR="00DF3B9A" w:rsidRDefault="00DD05D0">
      <w:pPr>
        <w:ind w:firstLine="482"/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、先进性</w:t>
      </w:r>
      <w:r>
        <w:rPr>
          <w:rFonts w:hint="eastAsia"/>
          <w:b/>
          <w:bCs/>
        </w:rPr>
        <w:t xml:space="preserve">  </w:t>
      </w:r>
    </w:p>
    <w:p w:rsidR="00DF3B9A" w:rsidRDefault="00DD05D0">
      <w:pPr>
        <w:ind w:firstLine="480"/>
      </w:pPr>
      <w:r>
        <w:rPr>
          <w:rFonts w:hint="eastAsia"/>
        </w:rPr>
        <w:t>采用业界先进、成熟软件开发技术，面向对象的设计方法。支持网络环境下的分布式应用。</w:t>
      </w:r>
      <w:r>
        <w:rPr>
          <w:rFonts w:hint="eastAsia"/>
        </w:rPr>
        <w:t xml:space="preserve"> </w:t>
      </w:r>
    </w:p>
    <w:p w:rsidR="00DF3B9A" w:rsidRDefault="00DD05D0">
      <w:pPr>
        <w:ind w:firstLine="482"/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、安全性</w:t>
      </w:r>
      <w:r>
        <w:rPr>
          <w:rFonts w:hint="eastAsia"/>
          <w:b/>
          <w:bCs/>
        </w:rPr>
        <w:t xml:space="preserve"> </w:t>
      </w:r>
    </w:p>
    <w:p w:rsidR="00DF3B9A" w:rsidRDefault="00DD05D0">
      <w:pPr>
        <w:ind w:firstLine="480"/>
      </w:pPr>
      <w:r>
        <w:rPr>
          <w:rFonts w:hint="eastAsia"/>
        </w:rPr>
        <w:t>整个系统应保证具有极高的安全性，在正常、安全运行同时，还能考虑各种灾难、病毒等因素对系统造成的损害，具备数据库的备份策略，以防灾难发生，万一出现故障时也能快速恢复，达到三级等保要求。</w:t>
      </w:r>
      <w:r>
        <w:rPr>
          <w:rFonts w:hint="eastAsia"/>
        </w:rPr>
        <w:t xml:space="preserve"> </w:t>
      </w:r>
    </w:p>
    <w:p w:rsidR="00DF3B9A" w:rsidRDefault="00DD05D0">
      <w:pPr>
        <w:ind w:firstLine="482"/>
        <w:rPr>
          <w:b/>
          <w:bCs/>
        </w:rPr>
      </w:pP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、标准化</w:t>
      </w:r>
      <w:r>
        <w:rPr>
          <w:rFonts w:hint="eastAsia"/>
          <w:b/>
          <w:bCs/>
        </w:rPr>
        <w:t xml:space="preserve"> </w:t>
      </w:r>
    </w:p>
    <w:p w:rsidR="00DF3B9A" w:rsidRDefault="00DD05D0">
      <w:pPr>
        <w:ind w:firstLine="480"/>
      </w:pPr>
      <w:r>
        <w:rPr>
          <w:rFonts w:hint="eastAsia"/>
        </w:rPr>
        <w:t>软件设计严格执行国家有关软件工程的标准，保证系统质量，应用设计符合国家、医疗卫生行业有关标准、规范和医院自身的发展规划。</w:t>
      </w:r>
      <w:r>
        <w:rPr>
          <w:rFonts w:hint="eastAsia"/>
        </w:rPr>
        <w:t xml:space="preserve"> </w:t>
      </w:r>
    </w:p>
    <w:p w:rsidR="00DF3B9A" w:rsidRDefault="00DD05D0">
      <w:pPr>
        <w:ind w:firstLine="482"/>
        <w:rPr>
          <w:b/>
          <w:bCs/>
        </w:rPr>
      </w:pP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、可扩展性</w:t>
      </w:r>
      <w:r>
        <w:rPr>
          <w:rFonts w:hint="eastAsia"/>
          <w:b/>
          <w:bCs/>
        </w:rPr>
        <w:t xml:space="preserve"> </w:t>
      </w:r>
    </w:p>
    <w:p w:rsidR="00DF3B9A" w:rsidRDefault="00DD05D0">
      <w:pPr>
        <w:ind w:firstLine="480"/>
      </w:pPr>
      <w:r>
        <w:rPr>
          <w:rFonts w:hint="eastAsia"/>
        </w:rPr>
        <w:t>系统应具有良好的可扩展性，随着医院规模的扩大，病人数量的增加，检验设备的扩展，组织结构的改变，系统能够满足现有的节点数目、存储容量、传输速度的要求，还具有很好的扩展能够，使之能够随着医院应用环境的扩展，在保证性能的前提下，灵活的进行扩展和维护</w:t>
      </w:r>
      <w:r w:rsidR="00AF416A">
        <w:rPr>
          <w:rFonts w:hint="eastAsia"/>
        </w:rPr>
        <w:t>。</w:t>
      </w:r>
      <w:r>
        <w:rPr>
          <w:rFonts w:hint="eastAsia"/>
        </w:rPr>
        <w:br w:type="page"/>
      </w:r>
    </w:p>
    <w:p w:rsidR="00DF3B9A" w:rsidRDefault="00DD05D0">
      <w:pPr>
        <w:pStyle w:val="2"/>
        <w:numPr>
          <w:ilvl w:val="1"/>
          <w:numId w:val="2"/>
        </w:numPr>
        <w:ind w:left="0" w:firstLine="0"/>
      </w:pPr>
      <w:r>
        <w:rPr>
          <w:rFonts w:hint="eastAsia"/>
        </w:rPr>
        <w:lastRenderedPageBreak/>
        <w:t>项目建设内容</w:t>
      </w:r>
    </w:p>
    <w:p w:rsidR="00DF3B9A" w:rsidRDefault="00DD05D0">
      <w:pPr>
        <w:numPr>
          <w:ilvl w:val="0"/>
          <w:numId w:val="4"/>
        </w:numPr>
        <w:ind w:firstLine="482"/>
        <w:jc w:val="left"/>
        <w:rPr>
          <w:b/>
          <w:bCs/>
        </w:rPr>
      </w:pPr>
      <w:r>
        <w:rPr>
          <w:rFonts w:hint="eastAsia"/>
          <w:b/>
          <w:bCs/>
        </w:rPr>
        <w:t>项目建设主要功能模块</w:t>
      </w:r>
    </w:p>
    <w:tbl>
      <w:tblPr>
        <w:tblW w:w="8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/>
      </w:tblPr>
      <w:tblGrid>
        <w:gridCol w:w="3414"/>
        <w:gridCol w:w="4013"/>
        <w:gridCol w:w="1321"/>
      </w:tblGrid>
      <w:tr w:rsidR="00DF3B9A">
        <w:trPr>
          <w:trHeight w:hRule="exact" w:val="397"/>
          <w:jc w:val="center"/>
        </w:trPr>
        <w:tc>
          <w:tcPr>
            <w:tcW w:w="3414" w:type="dxa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系统组件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功能模块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说明</w:t>
            </w: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 w:val="restart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、常规检验业务管理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、检验申请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A2</w:t>
            </w:r>
            <w:r>
              <w:rPr>
                <w:rFonts w:asciiTheme="minorEastAsia" w:eastAsiaTheme="minorEastAsia" w:hAnsiTheme="minorEastAsia" w:cstheme="minorEastAsia" w:hint="eastAsia"/>
              </w:rPr>
              <w:t>、样本采集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A3</w:t>
            </w:r>
            <w:r>
              <w:rPr>
                <w:rFonts w:asciiTheme="minorEastAsia" w:eastAsiaTheme="minorEastAsia" w:hAnsiTheme="minorEastAsia" w:cstheme="minorEastAsia" w:hint="eastAsia"/>
              </w:rPr>
              <w:t>、样本收取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A4</w:t>
            </w:r>
            <w:r>
              <w:rPr>
                <w:rFonts w:asciiTheme="minorEastAsia" w:eastAsiaTheme="minorEastAsia" w:hAnsiTheme="minorEastAsia" w:cstheme="minorEastAsia" w:hint="eastAsia"/>
              </w:rPr>
              <w:t>、样本送达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A5</w:t>
            </w:r>
            <w:r>
              <w:rPr>
                <w:rFonts w:asciiTheme="minorEastAsia" w:eastAsiaTheme="minorEastAsia" w:hAnsiTheme="minorEastAsia" w:cstheme="minorEastAsia" w:hint="eastAsia"/>
              </w:rPr>
              <w:t>、样本签收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A6</w:t>
            </w:r>
            <w:r>
              <w:rPr>
                <w:rFonts w:asciiTheme="minorEastAsia" w:eastAsiaTheme="minorEastAsia" w:hAnsiTheme="minorEastAsia" w:cstheme="minorEastAsia" w:hint="eastAsia"/>
              </w:rPr>
              <w:t>、样本转运后台监控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A7</w:t>
            </w:r>
            <w:r>
              <w:rPr>
                <w:rFonts w:asciiTheme="minorEastAsia" w:eastAsiaTheme="minorEastAsia" w:hAnsiTheme="minorEastAsia" w:cstheme="minorEastAsia" w:hint="eastAsia"/>
              </w:rPr>
              <w:t>、样本检验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A8</w:t>
            </w:r>
            <w:r>
              <w:rPr>
                <w:rFonts w:asciiTheme="minorEastAsia" w:eastAsiaTheme="minorEastAsia" w:hAnsiTheme="minorEastAsia" w:cstheme="minorEastAsia" w:hint="eastAsia"/>
              </w:rPr>
              <w:t>、报告审核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A9</w:t>
            </w:r>
            <w:r>
              <w:rPr>
                <w:rFonts w:asciiTheme="minorEastAsia" w:eastAsiaTheme="minorEastAsia" w:hAnsiTheme="minorEastAsia" w:cstheme="minorEastAsia" w:hint="eastAsia"/>
              </w:rPr>
              <w:t>、报告辅助审核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A10</w:t>
            </w:r>
            <w:r>
              <w:rPr>
                <w:rFonts w:asciiTheme="minorEastAsia" w:eastAsiaTheme="minorEastAsia" w:hAnsiTheme="minorEastAsia" w:cstheme="minorEastAsia" w:hint="eastAsia"/>
              </w:rPr>
              <w:t>、报告发布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A11</w:t>
            </w:r>
            <w:r>
              <w:rPr>
                <w:rFonts w:asciiTheme="minorEastAsia" w:eastAsiaTheme="minorEastAsia" w:hAnsiTheme="minorEastAsia" w:cstheme="minorEastAsia" w:hint="eastAsia"/>
              </w:rPr>
              <w:t>、室内、室间质控功能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A12</w:t>
            </w:r>
            <w:r>
              <w:rPr>
                <w:rFonts w:asciiTheme="minorEastAsia" w:eastAsiaTheme="minorEastAsia" w:hAnsiTheme="minorEastAsia" w:cstheme="minorEastAsia" w:hint="eastAsia"/>
              </w:rPr>
              <w:t>、院感环境监测管理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A13</w:t>
            </w:r>
            <w:r>
              <w:rPr>
                <w:rFonts w:asciiTheme="minorEastAsia" w:eastAsiaTheme="minorEastAsia" w:hAnsiTheme="minorEastAsia" w:cstheme="minorEastAsia" w:hint="eastAsia"/>
              </w:rPr>
              <w:t>、权限管理功能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tabs>
                <w:tab w:val="left" w:pos="900"/>
              </w:tabs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A14</w:t>
            </w:r>
            <w:r>
              <w:rPr>
                <w:rFonts w:asciiTheme="minorEastAsia" w:eastAsiaTheme="minorEastAsia" w:hAnsiTheme="minorEastAsia" w:cstheme="minorEastAsia" w:hint="eastAsia"/>
              </w:rPr>
              <w:t>、权限管理功能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tabs>
                <w:tab w:val="left" w:pos="900"/>
              </w:tabs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A15</w:t>
            </w:r>
            <w:r>
              <w:rPr>
                <w:rFonts w:asciiTheme="minorEastAsia" w:eastAsiaTheme="minorEastAsia" w:hAnsiTheme="minorEastAsia" w:cstheme="minorEastAsia" w:hint="eastAsia"/>
              </w:rPr>
              <w:t>、数据安全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 w:val="restart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、微生物信息管理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B1</w:t>
            </w:r>
            <w:r>
              <w:rPr>
                <w:rFonts w:asciiTheme="minorEastAsia" w:eastAsiaTheme="minorEastAsia" w:hAnsiTheme="minorEastAsia" w:cstheme="minorEastAsia" w:hint="eastAsia"/>
              </w:rPr>
              <w:t>、微生物全过程管理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B2</w:t>
            </w:r>
            <w:r>
              <w:rPr>
                <w:rFonts w:asciiTheme="minorEastAsia" w:eastAsiaTheme="minorEastAsia" w:hAnsiTheme="minorEastAsia" w:cstheme="minorEastAsia" w:hint="eastAsia"/>
              </w:rPr>
              <w:t>、细菌数据分析系统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 w:val="restart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、智慧管理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C1</w:t>
            </w:r>
            <w:r>
              <w:rPr>
                <w:rFonts w:asciiTheme="minorEastAsia" w:eastAsiaTheme="minorEastAsia" w:hAnsiTheme="minorEastAsia" w:cstheme="minorEastAsia" w:hint="eastAsia"/>
              </w:rPr>
              <w:t>、质量指标管理</w:t>
            </w:r>
            <w:r>
              <w:rPr>
                <w:rFonts w:asciiTheme="minorEastAsia" w:eastAsiaTheme="minorEastAsia" w:hAnsiTheme="minorEastAsia" w:cstheme="minorEastAsia" w:hint="eastAsia"/>
              </w:rPr>
              <w:t>BI</w:t>
            </w:r>
            <w:r>
              <w:rPr>
                <w:rFonts w:asciiTheme="minorEastAsia" w:eastAsiaTheme="minorEastAsia" w:hAnsiTheme="minorEastAsia" w:cstheme="minorEastAsia" w:hint="eastAsia"/>
              </w:rPr>
              <w:t>分析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C2</w:t>
            </w:r>
            <w:r>
              <w:rPr>
                <w:rFonts w:asciiTheme="minorEastAsia" w:eastAsiaTheme="minorEastAsia" w:hAnsiTheme="minorEastAsia" w:cstheme="minorEastAsia" w:hint="eastAsia"/>
              </w:rPr>
              <w:t>、检验知识库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C3</w:t>
            </w:r>
            <w:r>
              <w:rPr>
                <w:rFonts w:asciiTheme="minorEastAsia" w:eastAsiaTheme="minorEastAsia" w:hAnsiTheme="minorEastAsia" w:cstheme="minorEastAsia" w:hint="eastAsia"/>
              </w:rPr>
              <w:t>、检验文档管理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C4</w:t>
            </w:r>
            <w:r>
              <w:rPr>
                <w:rFonts w:asciiTheme="minorEastAsia" w:eastAsiaTheme="minorEastAsia" w:hAnsiTheme="minorEastAsia" w:cstheme="minorEastAsia" w:hint="eastAsia"/>
              </w:rPr>
              <w:t>、检验人事、健康管理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C5</w:t>
            </w:r>
            <w:r>
              <w:rPr>
                <w:rFonts w:asciiTheme="minorEastAsia" w:eastAsiaTheme="minorEastAsia" w:hAnsiTheme="minorEastAsia" w:cstheme="minorEastAsia" w:hint="eastAsia"/>
              </w:rPr>
              <w:t>、检验设备管理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C6</w:t>
            </w:r>
            <w:r>
              <w:rPr>
                <w:rFonts w:asciiTheme="minorEastAsia" w:eastAsiaTheme="minorEastAsia" w:hAnsiTheme="minorEastAsia" w:cstheme="minorEastAsia" w:hint="eastAsia"/>
              </w:rPr>
              <w:t>、检验温控管理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 w:val="restart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、患者服务管理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D1</w:t>
            </w:r>
            <w:r>
              <w:rPr>
                <w:rFonts w:asciiTheme="minorEastAsia" w:eastAsiaTheme="minorEastAsia" w:hAnsiTheme="minorEastAsia" w:cstheme="minorEastAsia" w:hint="eastAsia"/>
              </w:rPr>
              <w:t>、自助条形码管理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D2</w:t>
            </w:r>
            <w:r>
              <w:rPr>
                <w:rFonts w:asciiTheme="minorEastAsia" w:eastAsiaTheme="minorEastAsia" w:hAnsiTheme="minorEastAsia" w:cstheme="minorEastAsia" w:hint="eastAsia"/>
              </w:rPr>
              <w:t>、自助报告管理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D3</w:t>
            </w:r>
            <w:r>
              <w:rPr>
                <w:rFonts w:asciiTheme="minorEastAsia" w:eastAsiaTheme="minorEastAsia" w:hAnsiTheme="minorEastAsia" w:cstheme="minorEastAsia" w:hint="eastAsia"/>
              </w:rPr>
              <w:t>、门诊检验采血排队叫号管理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 w:val="restart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设备集成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E1</w:t>
            </w:r>
            <w:r>
              <w:rPr>
                <w:rFonts w:asciiTheme="minorEastAsia" w:eastAsiaTheme="minorEastAsia" w:hAnsiTheme="minorEastAsia" w:cstheme="minorEastAsia" w:hint="eastAsia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</w:rPr>
              <w:t>临床</w:t>
            </w:r>
            <w:r>
              <w:rPr>
                <w:rFonts w:asciiTheme="minorEastAsia" w:eastAsiaTheme="minorEastAsia" w:hAnsiTheme="minorEastAsia" w:cstheme="minorEastAsia" w:hint="eastAsia"/>
              </w:rPr>
              <w:t>POCT</w:t>
            </w:r>
            <w:r>
              <w:rPr>
                <w:rFonts w:asciiTheme="minorEastAsia" w:eastAsiaTheme="minorEastAsia" w:hAnsiTheme="minorEastAsia" w:cstheme="minorEastAsia" w:hint="eastAsia"/>
              </w:rPr>
              <w:t>设备管理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vMerge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</w:rPr>
              <w:t>新增检验</w:t>
            </w:r>
            <w:r>
              <w:rPr>
                <w:rFonts w:asciiTheme="minorEastAsia" w:eastAsiaTheme="minorEastAsia" w:hAnsiTheme="minorEastAsia" w:cstheme="minorEastAsia" w:hint="eastAsia"/>
              </w:rPr>
              <w:t>设备接入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F3B9A">
        <w:trPr>
          <w:trHeight w:hRule="exact" w:val="397"/>
          <w:jc w:val="center"/>
        </w:trPr>
        <w:tc>
          <w:tcPr>
            <w:tcW w:w="3414" w:type="dxa"/>
            <w:shd w:val="clear" w:color="auto" w:fill="FFFFFF" w:themeFill="background1"/>
            <w:vAlign w:val="center"/>
          </w:tcPr>
          <w:p w:rsidR="00DF3B9A" w:rsidRDefault="00DD05D0">
            <w:pPr>
              <w:pStyle w:val="a6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F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、系统集成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DF3B9A" w:rsidRDefault="00DD05D0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F</w:t>
            </w: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</w:rPr>
              <w:t>、系统集成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F3B9A" w:rsidRDefault="00DF3B9A">
            <w:pPr>
              <w:pStyle w:val="a6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DF3B9A" w:rsidRDefault="00DD05D0">
      <w:pPr>
        <w:numPr>
          <w:ilvl w:val="0"/>
          <w:numId w:val="4"/>
        </w:numPr>
        <w:ind w:firstLine="480"/>
        <w:jc w:val="left"/>
      </w:pPr>
      <w:r>
        <w:rPr>
          <w:rFonts w:hint="eastAsia"/>
        </w:rPr>
        <w:br w:type="page"/>
      </w:r>
      <w:r>
        <w:rPr>
          <w:rFonts w:hint="eastAsia"/>
          <w:b/>
          <w:bCs/>
        </w:rPr>
        <w:lastRenderedPageBreak/>
        <w:t>项目建设详细内容</w:t>
      </w:r>
    </w:p>
    <w:p w:rsidR="00DF3B9A" w:rsidRDefault="00DD05D0">
      <w:pPr>
        <w:widowControl/>
        <w:spacing w:after="200"/>
        <w:ind w:left="480" w:firstLineChars="0" w:firstLine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</w:t>
      </w:r>
      <w:r>
        <w:rPr>
          <w:rFonts w:asciiTheme="minorEastAsia" w:eastAsiaTheme="minorEastAsia" w:hAnsiTheme="minorEastAsia" w:hint="eastAsia"/>
          <w:b/>
        </w:rPr>
        <w:t>、常规检验业务管理</w:t>
      </w:r>
    </w:p>
    <w:p w:rsidR="00DF3B9A" w:rsidRDefault="00DD05D0">
      <w:pPr>
        <w:ind w:firstLine="482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A1</w:t>
      </w:r>
      <w:r>
        <w:rPr>
          <w:rFonts w:asciiTheme="minorEastAsia" w:eastAsiaTheme="minorEastAsia" w:hAnsiTheme="minorEastAsia" w:hint="eastAsia"/>
          <w:b/>
          <w:bCs/>
        </w:rPr>
        <w:t>、检验申请</w:t>
      </w:r>
    </w:p>
    <w:p w:rsidR="00DF3B9A" w:rsidRDefault="00DD05D0">
      <w:pPr>
        <w:ind w:left="855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、支持与</w:t>
      </w:r>
      <w:r>
        <w:rPr>
          <w:rFonts w:asciiTheme="minorEastAsia" w:eastAsiaTheme="minorEastAsia" w:hAnsiTheme="minorEastAsia" w:hint="eastAsia"/>
          <w:bCs/>
        </w:rPr>
        <w:t>HIS</w:t>
      </w:r>
      <w:r>
        <w:rPr>
          <w:rFonts w:asciiTheme="minorEastAsia" w:eastAsiaTheme="minorEastAsia" w:hAnsiTheme="minorEastAsia" w:hint="eastAsia"/>
          <w:bCs/>
        </w:rPr>
        <w:t>系统的联网，可将</w:t>
      </w:r>
      <w:r>
        <w:rPr>
          <w:rFonts w:asciiTheme="minorEastAsia" w:eastAsiaTheme="minorEastAsia" w:hAnsiTheme="minorEastAsia" w:hint="eastAsia"/>
          <w:bCs/>
        </w:rPr>
        <w:t>HIS</w:t>
      </w:r>
      <w:r>
        <w:rPr>
          <w:rFonts w:asciiTheme="minorEastAsia" w:eastAsiaTheme="minorEastAsia" w:hAnsiTheme="minorEastAsia" w:hint="eastAsia"/>
          <w:bCs/>
        </w:rPr>
        <w:t>系统中的检验信息转为检验申请单。</w:t>
      </w:r>
    </w:p>
    <w:p w:rsidR="00DF3B9A" w:rsidRDefault="00DD05D0">
      <w:pPr>
        <w:ind w:left="855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、支持与体检中心的联网，可将体检中心的检验信息转为检验申请单。</w:t>
      </w:r>
    </w:p>
    <w:p w:rsidR="00DF3B9A" w:rsidRDefault="00DD05D0">
      <w:pPr>
        <w:ind w:left="855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、支持根据录入的检验项目，软件智能判定样本类型和数量。</w:t>
      </w:r>
    </w:p>
    <w:p w:rsidR="00DF3B9A" w:rsidRDefault="00DD05D0">
      <w:pPr>
        <w:ind w:left="855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、支持收费后形成可打印的多种形式的检验申请单，比如标签、条形码等。</w:t>
      </w:r>
    </w:p>
    <w:p w:rsidR="00DF3B9A" w:rsidRDefault="00DD05D0">
      <w:pPr>
        <w:ind w:left="855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5</w:t>
      </w:r>
      <w:r>
        <w:rPr>
          <w:rFonts w:asciiTheme="minorEastAsia" w:eastAsiaTheme="minorEastAsia" w:hAnsiTheme="minorEastAsia" w:hint="eastAsia"/>
          <w:bCs/>
        </w:rPr>
        <w:t>、对已确认的申请不能取消，可授权解除。</w:t>
      </w:r>
    </w:p>
    <w:p w:rsidR="00DF3B9A" w:rsidRDefault="00DD05D0">
      <w:pPr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A2</w:t>
      </w:r>
      <w:r>
        <w:rPr>
          <w:rFonts w:asciiTheme="minorEastAsia" w:eastAsiaTheme="minorEastAsia" w:hAnsiTheme="minorEastAsia" w:hint="eastAsia"/>
          <w:b/>
        </w:rPr>
        <w:t>、样本采集</w:t>
      </w:r>
    </w:p>
    <w:p w:rsidR="00DF3B9A" w:rsidRDefault="00DD05D0">
      <w:pPr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、支持门诊、住院多场景采集模式。</w:t>
      </w:r>
    </w:p>
    <w:p w:rsidR="00DF3B9A" w:rsidRDefault="00DD05D0">
      <w:pPr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、支持血液标本与非血液标本不同采集确认模式。</w:t>
      </w:r>
    </w:p>
    <w:p w:rsidR="00DF3B9A" w:rsidRDefault="00DD05D0">
      <w:pPr>
        <w:ind w:firstLineChars="400" w:firstLine="9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、支持样本采集时注意事项等采集信息核对。</w:t>
      </w:r>
    </w:p>
    <w:p w:rsidR="00DF3B9A" w:rsidRDefault="00DD05D0">
      <w:pPr>
        <w:ind w:firstLineChars="400" w:firstLine="9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、可记录采样者、采样日期、采样时间样本描述等。</w:t>
      </w:r>
    </w:p>
    <w:p w:rsidR="00DF3B9A" w:rsidRDefault="00DD05D0">
      <w:pPr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A3</w:t>
      </w:r>
      <w:r>
        <w:rPr>
          <w:rFonts w:asciiTheme="minorEastAsia" w:eastAsiaTheme="minorEastAsia" w:hAnsiTheme="minorEastAsia" w:hint="eastAsia"/>
          <w:b/>
        </w:rPr>
        <w:t>、样本收取</w:t>
      </w:r>
    </w:p>
    <w:p w:rsidR="00DF3B9A" w:rsidRDefault="00DD05D0">
      <w:pPr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、工友可通过</w:t>
      </w:r>
      <w:r>
        <w:rPr>
          <w:rFonts w:asciiTheme="minorEastAsia" w:eastAsiaTheme="minorEastAsia" w:hAnsiTheme="minorEastAsia" w:hint="eastAsia"/>
          <w:bCs/>
        </w:rPr>
        <w:t>PC</w:t>
      </w:r>
      <w:r>
        <w:rPr>
          <w:rFonts w:asciiTheme="minorEastAsia" w:eastAsiaTheme="minorEastAsia" w:hAnsiTheme="minorEastAsia" w:hint="eastAsia"/>
          <w:bCs/>
        </w:rPr>
        <w:t>端或者</w:t>
      </w:r>
      <w:r>
        <w:rPr>
          <w:rFonts w:asciiTheme="minorEastAsia" w:eastAsiaTheme="minorEastAsia" w:hAnsiTheme="minorEastAsia" w:hint="eastAsia"/>
          <w:bCs/>
        </w:rPr>
        <w:t>PDA</w:t>
      </w:r>
      <w:r>
        <w:rPr>
          <w:rFonts w:asciiTheme="minorEastAsia" w:eastAsiaTheme="minorEastAsia" w:hAnsiTheme="minorEastAsia" w:hint="eastAsia"/>
          <w:bCs/>
        </w:rPr>
        <w:t>端收取标本。</w:t>
      </w:r>
    </w:p>
    <w:p w:rsidR="00DF3B9A" w:rsidRDefault="00DD05D0">
      <w:pPr>
        <w:ind w:leftChars="57" w:left="1097" w:hangingChars="400" w:hanging="9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2</w:t>
      </w:r>
      <w:r>
        <w:rPr>
          <w:rFonts w:asciiTheme="minorEastAsia" w:eastAsiaTheme="minorEastAsia" w:hAnsiTheme="minorEastAsia" w:hint="eastAsia"/>
          <w:bCs/>
        </w:rPr>
        <w:t>、待收取标本数量、科室信息工友可查询。</w:t>
      </w:r>
    </w:p>
    <w:p w:rsidR="00DF3B9A" w:rsidRDefault="00DD05D0">
      <w:pPr>
        <w:ind w:leftChars="57" w:left="1097" w:hangingChars="400" w:hanging="9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3</w:t>
      </w:r>
      <w:r>
        <w:rPr>
          <w:rFonts w:asciiTheme="minorEastAsia" w:eastAsiaTheme="minorEastAsia" w:hAnsiTheme="minorEastAsia" w:hint="eastAsia"/>
          <w:bCs/>
        </w:rPr>
        <w:t>、已采集未收取的标本有超时报警，达到设定的时间系统可提示护理站工作人员督促工友及时收取标本。</w:t>
      </w:r>
    </w:p>
    <w:p w:rsidR="00DF3B9A" w:rsidRDefault="00DD05D0">
      <w:pPr>
        <w:ind w:leftChars="57" w:left="1097" w:hangingChars="400" w:hanging="9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4</w:t>
      </w:r>
      <w:r>
        <w:rPr>
          <w:rFonts w:asciiTheme="minorEastAsia" w:eastAsiaTheme="minorEastAsia" w:hAnsiTheme="minorEastAsia" w:hint="eastAsia"/>
          <w:bCs/>
        </w:rPr>
        <w:t>、护理站可查询该护理站标本状态，标本打印、标本采集、标本收取、标本送达、标本签收等各个环节的操作时间、操作人、操作地点等信息。</w:t>
      </w:r>
    </w:p>
    <w:p w:rsidR="00DF3B9A" w:rsidRDefault="00DD05D0">
      <w:pPr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A4</w:t>
      </w:r>
      <w:r>
        <w:rPr>
          <w:rFonts w:asciiTheme="minorEastAsia" w:eastAsiaTheme="minorEastAsia" w:hAnsiTheme="minorEastAsia" w:hint="eastAsia"/>
          <w:b/>
        </w:rPr>
        <w:t>、样本送达</w:t>
      </w:r>
    </w:p>
    <w:p w:rsidR="00DF3B9A" w:rsidRDefault="00DD05D0">
      <w:pPr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、工友可通过</w:t>
      </w:r>
      <w:r>
        <w:rPr>
          <w:rFonts w:asciiTheme="minorEastAsia" w:eastAsiaTheme="minorEastAsia" w:hAnsiTheme="minorEastAsia" w:hint="eastAsia"/>
          <w:bCs/>
        </w:rPr>
        <w:t>PC</w:t>
      </w:r>
      <w:r>
        <w:rPr>
          <w:rFonts w:asciiTheme="minorEastAsia" w:eastAsiaTheme="minorEastAsia" w:hAnsiTheme="minorEastAsia" w:hint="eastAsia"/>
          <w:bCs/>
        </w:rPr>
        <w:t>端或者</w:t>
      </w:r>
      <w:r>
        <w:rPr>
          <w:rFonts w:asciiTheme="minorEastAsia" w:eastAsiaTheme="minorEastAsia" w:hAnsiTheme="minorEastAsia" w:hint="eastAsia"/>
          <w:bCs/>
        </w:rPr>
        <w:t>PDA</w:t>
      </w:r>
      <w:r>
        <w:rPr>
          <w:rFonts w:asciiTheme="minorEastAsia" w:eastAsiaTheme="minorEastAsia" w:hAnsiTheme="minorEastAsia" w:hint="eastAsia"/>
          <w:bCs/>
        </w:rPr>
        <w:t>端送达标本。</w:t>
      </w:r>
    </w:p>
    <w:p w:rsidR="00DF3B9A" w:rsidRDefault="00DD05D0">
      <w:pPr>
        <w:ind w:leftChars="57" w:left="1097" w:hangingChars="400" w:hanging="9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2</w:t>
      </w:r>
      <w:r>
        <w:rPr>
          <w:rFonts w:asciiTheme="minorEastAsia" w:eastAsiaTheme="minorEastAsia" w:hAnsiTheme="minorEastAsia" w:hint="eastAsia"/>
          <w:bCs/>
        </w:rPr>
        <w:t>、标本接收窗口有定位二维码，工友送达标本时可核对送达窗口是否与标本送检地点相符，送达地点不相符会提示工友正确的送达地点。</w:t>
      </w:r>
    </w:p>
    <w:p w:rsidR="00DF3B9A" w:rsidRDefault="00DD05D0">
      <w:pPr>
        <w:ind w:leftChars="57" w:left="1097" w:hangingChars="400" w:hanging="9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3</w:t>
      </w:r>
      <w:r>
        <w:rPr>
          <w:rFonts w:asciiTheme="minorEastAsia" w:eastAsiaTheme="minorEastAsia" w:hAnsiTheme="minorEastAsia" w:hint="eastAsia"/>
          <w:bCs/>
        </w:rPr>
        <w:t>、标本送达有两种模式，（</w:t>
      </w: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）单方面送达模式：工友通过扫描送达窗口</w:t>
      </w:r>
      <w:r>
        <w:rPr>
          <w:rFonts w:asciiTheme="minorEastAsia" w:eastAsiaTheme="minorEastAsia" w:hAnsiTheme="minorEastAsia" w:hint="eastAsia"/>
          <w:bCs/>
        </w:rPr>
        <w:lastRenderedPageBreak/>
        <w:t>定位码及标本条码，确定送达即可；（</w:t>
      </w: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）面对面送达模式：工友通过扫描工友身份牌、扫描定位码、扫描标</w:t>
      </w:r>
      <w:r>
        <w:rPr>
          <w:rFonts w:asciiTheme="minorEastAsia" w:eastAsiaTheme="minorEastAsia" w:hAnsiTheme="minorEastAsia" w:hint="eastAsia"/>
          <w:bCs/>
        </w:rPr>
        <w:t>本完成送达工作，然后再扫描接收实验室工作人员身份标识，及完成标本送达与标本签收工作，这样操作不需要实验室工作人员再次签收。</w:t>
      </w:r>
    </w:p>
    <w:p w:rsidR="00DF3B9A" w:rsidRDefault="00DD05D0">
      <w:pPr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A5</w:t>
      </w:r>
      <w:r>
        <w:rPr>
          <w:rFonts w:asciiTheme="minorEastAsia" w:eastAsiaTheme="minorEastAsia" w:hAnsiTheme="minorEastAsia" w:hint="eastAsia"/>
          <w:b/>
        </w:rPr>
        <w:t>、样本签收</w:t>
      </w:r>
    </w:p>
    <w:p w:rsidR="00DF3B9A" w:rsidRDefault="00DD05D0">
      <w:pPr>
        <w:ind w:firstLineChars="300" w:firstLine="7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、支持签收时核对标本是否合格，对不合格标本进行回退管理。</w:t>
      </w:r>
    </w:p>
    <w:p w:rsidR="00DF3B9A" w:rsidRDefault="00DD05D0">
      <w:pPr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、系统可自动接收标本并根据检验项目的不同自动分配标本。</w:t>
      </w:r>
    </w:p>
    <w:p w:rsidR="00DF3B9A" w:rsidRDefault="00DD05D0">
      <w:pPr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、在样本核收的同时可与</w:t>
      </w:r>
      <w:r>
        <w:rPr>
          <w:rFonts w:asciiTheme="minorEastAsia" w:eastAsiaTheme="minorEastAsia" w:hAnsiTheme="minorEastAsia" w:hint="eastAsia"/>
          <w:bCs/>
        </w:rPr>
        <w:t>HIS</w:t>
      </w:r>
      <w:r>
        <w:rPr>
          <w:rFonts w:asciiTheme="minorEastAsia" w:eastAsiaTheme="minorEastAsia" w:hAnsiTheme="minorEastAsia" w:hint="eastAsia"/>
          <w:bCs/>
        </w:rPr>
        <w:t>系统联网，核对样本是否收费。</w:t>
      </w:r>
    </w:p>
    <w:p w:rsidR="00DF3B9A" w:rsidRDefault="00DD05D0">
      <w:pPr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、受到标本可以自动打印清单。（可汇总分部门打印清单）</w:t>
      </w:r>
    </w:p>
    <w:p w:rsidR="00DF3B9A" w:rsidRDefault="00DD05D0">
      <w:pPr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5</w:t>
      </w:r>
      <w:r>
        <w:rPr>
          <w:rFonts w:asciiTheme="minorEastAsia" w:eastAsiaTheme="minorEastAsia" w:hAnsiTheme="minorEastAsia" w:hint="eastAsia"/>
          <w:bCs/>
        </w:rPr>
        <w:t>、</w:t>
      </w:r>
      <w:r>
        <w:rPr>
          <w:rFonts w:asciiTheme="minorEastAsia" w:eastAsiaTheme="minorEastAsia" w:hAnsiTheme="minorEastAsia" w:cs="宋体" w:hint="eastAsia"/>
        </w:rPr>
        <w:t>支持条码回退原因录入和条码回退拍照及照片查看</w:t>
      </w:r>
      <w:r>
        <w:rPr>
          <w:rFonts w:asciiTheme="minorEastAsia" w:eastAsiaTheme="minorEastAsia" w:hAnsiTheme="minorEastAsia" w:hint="eastAsia"/>
          <w:bCs/>
        </w:rPr>
        <w:t>。</w:t>
      </w:r>
    </w:p>
    <w:p w:rsidR="00DF3B9A" w:rsidRDefault="00DD05D0">
      <w:pPr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A6</w:t>
      </w:r>
      <w:r>
        <w:rPr>
          <w:rFonts w:asciiTheme="minorEastAsia" w:eastAsiaTheme="minorEastAsia" w:hAnsiTheme="minorEastAsia" w:hint="eastAsia"/>
          <w:b/>
        </w:rPr>
        <w:t>、样本转运后台监控</w:t>
      </w:r>
    </w:p>
    <w:p w:rsidR="00DF3B9A" w:rsidRDefault="00DD05D0">
      <w:pPr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、工友管理管理中心可通过大屏显示监控全院标本转运情况。</w:t>
      </w:r>
    </w:p>
    <w:p w:rsidR="00DF3B9A" w:rsidRDefault="00DD05D0">
      <w:pPr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</w:t>
      </w:r>
      <w:r>
        <w:rPr>
          <w:rFonts w:asciiTheme="minorEastAsia" w:eastAsiaTheme="minorEastAsia" w:hAnsiTheme="minorEastAsia" w:hint="eastAsia"/>
          <w:bCs/>
        </w:rPr>
        <w:t>系统可监控各科室待转运样本的数量、状态、等待时间、转运完成情况等。</w:t>
      </w:r>
    </w:p>
    <w:p w:rsidR="00DF3B9A" w:rsidRDefault="00DD05D0">
      <w:pPr>
        <w:ind w:leftChars="350" w:left="1080" w:hangingChars="100" w:hanging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、系统可分析全院标本转运的平均时间、急诊标本的转运时间、工友转运的工作量统计等。</w:t>
      </w:r>
    </w:p>
    <w:p w:rsidR="00DF3B9A" w:rsidRDefault="00DD05D0">
      <w:pPr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、后台监控系统可接受护理站通过系统催促工友转运标本。</w:t>
      </w:r>
    </w:p>
    <w:p w:rsidR="00DF3B9A" w:rsidRDefault="00DD05D0">
      <w:pPr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A7</w:t>
      </w:r>
      <w:r>
        <w:rPr>
          <w:rFonts w:asciiTheme="minorEastAsia" w:eastAsiaTheme="minorEastAsia" w:hAnsiTheme="minorEastAsia" w:hint="eastAsia"/>
          <w:b/>
        </w:rPr>
        <w:t>、样本检验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、支持双向通讯，计算机不仅自动接受仪器检测结果，还能向仪器发送检验任务。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2</w:t>
      </w:r>
      <w:r>
        <w:rPr>
          <w:rFonts w:asciiTheme="minorEastAsia" w:eastAsiaTheme="minorEastAsia" w:hAnsiTheme="minorEastAsia" w:hint="eastAsia"/>
          <w:bCs/>
        </w:rPr>
        <w:t>、支持全键盘操作、修改检验结果，包括单个和成批方式，同时写入日志。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3</w:t>
      </w:r>
      <w:r>
        <w:rPr>
          <w:rFonts w:asciiTheme="minorEastAsia" w:eastAsiaTheme="minorEastAsia" w:hAnsiTheme="minorEastAsia" w:hint="eastAsia"/>
          <w:bCs/>
        </w:rPr>
        <w:t>、支持撤消审定检验报告方式，同时写入日志系统。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4</w:t>
      </w:r>
      <w:r>
        <w:rPr>
          <w:rFonts w:asciiTheme="minorEastAsia" w:eastAsiaTheme="minorEastAsia" w:hAnsiTheme="minorEastAsia" w:hint="eastAsia"/>
          <w:bCs/>
        </w:rPr>
        <w:t>、支持自动生成计算项目，判定结果高低状态，标示结果异常状态。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5</w:t>
      </w:r>
      <w:r>
        <w:rPr>
          <w:rFonts w:asciiTheme="minorEastAsia" w:eastAsiaTheme="minorEastAsia" w:hAnsiTheme="minorEastAsia" w:hint="eastAsia"/>
          <w:bCs/>
        </w:rPr>
        <w:t>、支持区别门诊报告、住院报告、体检报告、已审核、已打印报告、未打印报告等多状态管理。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6</w:t>
      </w:r>
      <w:r>
        <w:rPr>
          <w:rFonts w:asciiTheme="minorEastAsia" w:eastAsiaTheme="minorEastAsia" w:hAnsiTheme="minorEastAsia" w:hint="eastAsia"/>
          <w:bCs/>
        </w:rPr>
        <w:t>、支持标本登记自动分配仪器及样本号。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7</w:t>
      </w:r>
      <w:r>
        <w:rPr>
          <w:rFonts w:asciiTheme="minorEastAsia" w:eastAsiaTheme="minorEastAsia" w:hAnsiTheme="minorEastAsia" w:hint="eastAsia"/>
          <w:bCs/>
        </w:rPr>
        <w:t>、支持标本检验状态分类管理，通过不同颜色或者图形显示标本登记、上机、报告、打印及检验结果是否完整等。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lastRenderedPageBreak/>
        <w:t xml:space="preserve">  8</w:t>
      </w:r>
      <w:r>
        <w:rPr>
          <w:rFonts w:asciiTheme="minorEastAsia" w:eastAsiaTheme="minorEastAsia" w:hAnsiTheme="minorEastAsia" w:hint="eastAsia"/>
          <w:bCs/>
        </w:rPr>
        <w:t>、支持复查标本记录管理，复查结果与原始结果变化比较。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9</w:t>
      </w:r>
      <w:r>
        <w:rPr>
          <w:rFonts w:asciiTheme="minorEastAsia" w:eastAsiaTheme="minorEastAsia" w:hAnsiTheme="minorEastAsia" w:hint="eastAsia"/>
          <w:bCs/>
        </w:rPr>
        <w:t>、支持同一项目与历史结果的比较，并形成趋势图。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10</w:t>
      </w:r>
      <w:r>
        <w:rPr>
          <w:rFonts w:asciiTheme="minorEastAsia" w:eastAsiaTheme="minorEastAsia" w:hAnsiTheme="minorEastAsia" w:hint="eastAsia"/>
          <w:bCs/>
        </w:rPr>
        <w:t>、支持同一患者相关检验结果的查询与比较。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11</w:t>
      </w:r>
      <w:r>
        <w:rPr>
          <w:rFonts w:asciiTheme="minorEastAsia" w:eastAsiaTheme="minorEastAsia" w:hAnsiTheme="minorEastAsia" w:hint="eastAsia"/>
          <w:bCs/>
        </w:rPr>
        <w:t>、支持糖耐量结果手工合并处理。</w:t>
      </w:r>
    </w:p>
    <w:p w:rsidR="00DF3B9A" w:rsidRDefault="00DD05D0">
      <w:pPr>
        <w:ind w:leftChars="284" w:left="1342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12</w:t>
      </w:r>
      <w:r>
        <w:rPr>
          <w:rFonts w:asciiTheme="minorEastAsia" w:eastAsiaTheme="minorEastAsia" w:hAnsiTheme="minorEastAsia" w:hint="eastAsia"/>
          <w:bCs/>
        </w:rPr>
        <w:t>、支持大屏监控样本超时状态，并通过报警提示检验医生及时处理检验标本。</w:t>
      </w:r>
    </w:p>
    <w:p w:rsidR="00DF3B9A" w:rsidRDefault="00DD05D0">
      <w:pPr>
        <w:ind w:leftChars="284" w:left="1345" w:hangingChars="275" w:hanging="66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A8</w:t>
      </w:r>
      <w:r>
        <w:rPr>
          <w:rFonts w:asciiTheme="minorEastAsia" w:eastAsiaTheme="minorEastAsia" w:hAnsiTheme="minorEastAsia" w:hint="eastAsia"/>
          <w:b/>
        </w:rPr>
        <w:t>、报告审核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1</w:t>
      </w:r>
      <w:r>
        <w:rPr>
          <w:rFonts w:asciiTheme="minorEastAsia" w:eastAsiaTheme="minorEastAsia" w:hAnsiTheme="minorEastAsia" w:hint="eastAsia"/>
          <w:bCs/>
        </w:rPr>
        <w:t>、可以单个报告审核，也可以批量报告审核。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、能自动进行当前数据与历史数据比较，可能用图形显示。对可能有矛盾的结果自动进行提示，并可设置参数的范围。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、可根据不同年龄性别自动调用不同的参考值，无此项者按缺省值。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、结果一旦审核确认后即不能进行修改，只有授权者才可修改，并且修改自动写入日志系统。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cs="宋体" w:hint="eastAsia"/>
        </w:rPr>
        <w:t>5</w:t>
      </w:r>
      <w:r>
        <w:rPr>
          <w:rFonts w:asciiTheme="minorEastAsia" w:eastAsiaTheme="minorEastAsia" w:hAnsiTheme="minorEastAsia" w:cs="宋体" w:hint="eastAsia"/>
        </w:rPr>
        <w:t>、支持检验报告反审原因录入</w:t>
      </w:r>
    </w:p>
    <w:p w:rsidR="00DF3B9A" w:rsidRDefault="00DD05D0">
      <w:pPr>
        <w:ind w:leftChars="284" w:left="1345" w:hangingChars="275" w:hanging="66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A9</w:t>
      </w:r>
      <w:r>
        <w:rPr>
          <w:rFonts w:asciiTheme="minorEastAsia" w:eastAsiaTheme="minorEastAsia" w:hAnsiTheme="minorEastAsia" w:hint="eastAsia"/>
          <w:b/>
        </w:rPr>
        <w:t>、报告辅助审核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、支持检验自动审核规则设定，根据检验自动审核的行业标准及检验设备厂家提供的相关信息，医院可自行设定本院的检验自动审核规则信息。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、支持检验结果与历史结果的对比、仪器报警信息等为自动审核提供判断依据。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、支持系统记录自动审核状态供检验科医生查询比较。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、支持系统记录自动审核不通过的原因供检验科医生做追溯管理。</w:t>
      </w:r>
    </w:p>
    <w:p w:rsidR="00DF3B9A" w:rsidRDefault="00DD05D0">
      <w:pPr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A10</w:t>
      </w:r>
      <w:r>
        <w:rPr>
          <w:rFonts w:asciiTheme="minorEastAsia" w:eastAsiaTheme="minorEastAsia" w:hAnsiTheme="minorEastAsia" w:hint="eastAsia"/>
          <w:b/>
        </w:rPr>
        <w:t>、报告发布</w:t>
      </w:r>
    </w:p>
    <w:p w:rsidR="00DF3B9A" w:rsidRDefault="00DD05D0">
      <w:pPr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、能自动向相关科室通过网络发送常规、急诊检验报告。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2</w:t>
      </w:r>
      <w:r>
        <w:rPr>
          <w:rFonts w:asciiTheme="minorEastAsia" w:eastAsiaTheme="minorEastAsia" w:hAnsiTheme="minorEastAsia" w:hint="eastAsia"/>
          <w:bCs/>
        </w:rPr>
        <w:t>、能自动将异常检验结果通过集成平台等发回申请科室工作站。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3</w:t>
      </w:r>
      <w:r>
        <w:rPr>
          <w:rFonts w:asciiTheme="minorEastAsia" w:eastAsiaTheme="minorEastAsia" w:hAnsiTheme="minorEastAsia" w:hint="eastAsia"/>
          <w:bCs/>
        </w:rPr>
        <w:t>、能单个或成批打印检验报告，以人工方式传递。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4</w:t>
      </w:r>
      <w:r>
        <w:rPr>
          <w:rFonts w:asciiTheme="minorEastAsia" w:eastAsiaTheme="minorEastAsia" w:hAnsiTheme="minorEastAsia" w:hint="eastAsia"/>
          <w:bCs/>
        </w:rPr>
        <w:t>、能通过网络向病人、护士或医师发布报告。</w:t>
      </w:r>
    </w:p>
    <w:p w:rsidR="00DF3B9A" w:rsidRDefault="00DD05D0">
      <w:pPr>
        <w:ind w:leftChars="171" w:left="410"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A11</w:t>
      </w:r>
      <w:r>
        <w:rPr>
          <w:rFonts w:asciiTheme="minorEastAsia" w:eastAsiaTheme="minorEastAsia" w:hAnsiTheme="minorEastAsia" w:hint="eastAsia"/>
          <w:b/>
        </w:rPr>
        <w:t>、室内、室间质控功能</w:t>
      </w:r>
    </w:p>
    <w:p w:rsidR="00DF3B9A" w:rsidRDefault="00DD05D0">
      <w:pPr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、实现自动接收仪器的质控结果。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lastRenderedPageBreak/>
        <w:t xml:space="preserve">  2</w:t>
      </w:r>
      <w:r>
        <w:rPr>
          <w:rFonts w:asciiTheme="minorEastAsia" w:eastAsiaTheme="minorEastAsia" w:hAnsiTheme="minorEastAsia" w:hint="eastAsia"/>
          <w:bCs/>
        </w:rPr>
        <w:t>、实现自动绘制质控图、标示结果失控或在控状态并打印输出。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3</w:t>
      </w:r>
      <w:r>
        <w:rPr>
          <w:rFonts w:asciiTheme="minorEastAsia" w:eastAsiaTheme="minorEastAsia" w:hAnsiTheme="minorEastAsia" w:hint="eastAsia"/>
          <w:bCs/>
        </w:rPr>
        <w:t>、实现自动判断仪器的失控或在控状态，并给操作者提示。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4</w:t>
      </w:r>
      <w:r>
        <w:rPr>
          <w:rFonts w:asciiTheme="minorEastAsia" w:eastAsiaTheme="minorEastAsia" w:hAnsiTheme="minorEastAsia" w:hint="eastAsia"/>
          <w:bCs/>
        </w:rPr>
        <w:t>、实现半定量质控图自动绘制、标示结果失控或在控状态并打印输出。</w:t>
      </w:r>
    </w:p>
    <w:p w:rsidR="00DF3B9A" w:rsidRDefault="00DD05D0">
      <w:pPr>
        <w:ind w:leftChars="171" w:left="410"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A12</w:t>
      </w:r>
      <w:r>
        <w:rPr>
          <w:rFonts w:asciiTheme="minorEastAsia" w:eastAsiaTheme="minorEastAsia" w:hAnsiTheme="minorEastAsia" w:hint="eastAsia"/>
          <w:b/>
        </w:rPr>
        <w:t>、检验危急值管理</w:t>
      </w:r>
    </w:p>
    <w:p w:rsidR="00DF3B9A" w:rsidRDefault="00DD05D0">
      <w:pPr>
        <w:ind w:firstLineChars="300" w:firstLine="7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1</w:t>
      </w:r>
      <w:r>
        <w:rPr>
          <w:rFonts w:asciiTheme="minorEastAsia" w:eastAsiaTheme="minorEastAsia" w:hAnsiTheme="minorEastAsia" w:hint="eastAsia"/>
          <w:bCs/>
        </w:rPr>
        <w:t>、根据医务部危急值管理要求设定检验项目的危急值参考值等信息。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2</w:t>
      </w:r>
      <w:r>
        <w:rPr>
          <w:rFonts w:asciiTheme="minorEastAsia" w:eastAsiaTheme="minorEastAsia" w:hAnsiTheme="minorEastAsia" w:hint="eastAsia"/>
          <w:bCs/>
        </w:rPr>
        <w:t>、危急值通报：（</w:t>
      </w: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）短信提醒开单医生；</w:t>
      </w:r>
    </w:p>
    <w:p w:rsidR="00DF3B9A" w:rsidRDefault="00DD05D0">
      <w:pPr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（</w:t>
      </w: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）临床工作站客户端通过声音报警提醒医护人员；</w:t>
      </w:r>
    </w:p>
    <w:p w:rsidR="00DF3B9A" w:rsidRDefault="00DD05D0">
      <w:pPr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（</w:t>
      </w: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）将危急值信息推送给电子病历系统，电子病历通过报警提醒医护工作人员。</w:t>
      </w:r>
    </w:p>
    <w:p w:rsidR="00DF3B9A" w:rsidRDefault="00DD05D0">
      <w:pPr>
        <w:ind w:leftChars="300" w:left="960" w:hangingChars="100" w:hanging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、危急值反馈机制：检验科审核危急值项目同时将危急值信息推送给临床，如果</w:t>
      </w:r>
      <w:r>
        <w:rPr>
          <w:rFonts w:asciiTheme="minorEastAsia" w:eastAsiaTheme="minorEastAsia" w:hAnsiTheme="minorEastAsia" w:hint="eastAsia"/>
          <w:bCs/>
        </w:rPr>
        <w:t>5</w:t>
      </w:r>
      <w:r>
        <w:rPr>
          <w:rFonts w:asciiTheme="minorEastAsia" w:eastAsiaTheme="minorEastAsia" w:hAnsiTheme="minorEastAsia" w:hint="eastAsia"/>
          <w:bCs/>
        </w:rPr>
        <w:t>分钟临床未处理危急值，系统通过报警提醒检验科医生电话督促临床接收及处置危急值信息。</w:t>
      </w:r>
    </w:p>
    <w:p w:rsidR="00DF3B9A" w:rsidRDefault="00DD05D0">
      <w:pPr>
        <w:ind w:leftChars="300" w:left="960" w:hangingChars="100" w:hanging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、危急值的处理机制分为接收和处置两种，护士只有接收权限，医生有接收及处置两会中权限。</w:t>
      </w:r>
    </w:p>
    <w:p w:rsidR="00DF3B9A" w:rsidRDefault="00DD05D0">
      <w:pPr>
        <w:ind w:leftChars="300" w:left="960" w:hangingChars="100" w:hanging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5</w:t>
      </w:r>
      <w:r>
        <w:rPr>
          <w:rFonts w:asciiTheme="minorEastAsia" w:eastAsiaTheme="minorEastAsia" w:hAnsiTheme="minorEastAsia" w:hint="eastAsia"/>
          <w:bCs/>
        </w:rPr>
        <w:t>、系统支持危急值处置信息推送至电子病历，并在电子病历系统病程记录信息记录下来。</w:t>
      </w:r>
    </w:p>
    <w:p w:rsidR="00DF3B9A" w:rsidRDefault="00DD05D0">
      <w:pPr>
        <w:tabs>
          <w:tab w:val="left" w:pos="900"/>
        </w:tabs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A13</w:t>
      </w:r>
      <w:r>
        <w:rPr>
          <w:rFonts w:asciiTheme="minorEastAsia" w:eastAsiaTheme="minorEastAsia" w:hAnsiTheme="minorEastAsia" w:hint="eastAsia"/>
          <w:b/>
        </w:rPr>
        <w:t>、院感环境监测管理</w:t>
      </w:r>
    </w:p>
    <w:p w:rsidR="00DF3B9A" w:rsidRDefault="00DD05D0">
      <w:pPr>
        <w:tabs>
          <w:tab w:val="left" w:pos="900"/>
        </w:tabs>
        <w:ind w:leftChars="150" w:left="840" w:hangingChars="200" w:hanging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1</w:t>
      </w:r>
      <w:r>
        <w:rPr>
          <w:rFonts w:asciiTheme="minorEastAsia" w:eastAsiaTheme="minorEastAsia" w:hAnsiTheme="minorEastAsia" w:hint="eastAsia"/>
          <w:bCs/>
        </w:rPr>
        <w:t>、独立院感环境监测条码管理模块，支持多场景环境监测条码打印及样本采集。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、院感环境监测字典维护管理。</w:t>
      </w:r>
    </w:p>
    <w:p w:rsidR="00DF3B9A" w:rsidRDefault="00DD05D0">
      <w:pPr>
        <w:tabs>
          <w:tab w:val="left" w:pos="900"/>
        </w:tabs>
        <w:ind w:leftChars="350" w:left="840"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、独立的院感环境监测样本登记、报告审核模块，院感环境监测报告可供送检科室查询。</w:t>
      </w:r>
    </w:p>
    <w:p w:rsidR="00DF3B9A" w:rsidRDefault="00DD05D0">
      <w:pPr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A14</w:t>
      </w:r>
      <w:r>
        <w:rPr>
          <w:rFonts w:asciiTheme="minorEastAsia" w:eastAsiaTheme="minorEastAsia" w:hAnsiTheme="minorEastAsia" w:hint="eastAsia"/>
          <w:b/>
        </w:rPr>
        <w:t>、权限管理功能</w:t>
      </w:r>
    </w:p>
    <w:p w:rsidR="00DF3B9A" w:rsidRDefault="00DD05D0">
      <w:pPr>
        <w:tabs>
          <w:tab w:val="left" w:pos="900"/>
        </w:tabs>
        <w:ind w:firstLineChars="300" w:firstLine="7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1</w:t>
      </w:r>
      <w:r>
        <w:rPr>
          <w:rFonts w:asciiTheme="minorEastAsia" w:eastAsiaTheme="minorEastAsia" w:hAnsiTheme="minorEastAsia" w:hint="eastAsia"/>
          <w:bCs/>
        </w:rPr>
        <w:t>、具备日志管理功能，可记录每个进入系统人员的操作内容。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、具备多层权限控制，不同组、不同检验人员拥有不同的操作口令。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、具备多种权限管理，不同的用户可以设置不同的操作权力。</w:t>
      </w:r>
    </w:p>
    <w:p w:rsidR="00DF3B9A" w:rsidRDefault="00DD05D0">
      <w:pPr>
        <w:tabs>
          <w:tab w:val="left" w:pos="900"/>
        </w:tabs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A15</w:t>
      </w:r>
      <w:r>
        <w:rPr>
          <w:rFonts w:asciiTheme="minorEastAsia" w:eastAsiaTheme="minorEastAsia" w:hAnsiTheme="minorEastAsia" w:hint="eastAsia"/>
          <w:b/>
        </w:rPr>
        <w:t>、数据安全</w:t>
      </w:r>
    </w:p>
    <w:p w:rsidR="00DF3B9A" w:rsidRDefault="00DD05D0">
      <w:pPr>
        <w:tabs>
          <w:tab w:val="left" w:pos="900"/>
        </w:tabs>
        <w:ind w:firstLineChars="300" w:firstLine="7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1</w:t>
      </w:r>
      <w:r>
        <w:rPr>
          <w:rFonts w:asciiTheme="minorEastAsia" w:eastAsiaTheme="minorEastAsia" w:hAnsiTheme="minorEastAsia" w:hint="eastAsia"/>
          <w:bCs/>
        </w:rPr>
        <w:t>、提供检验数据的备份与恢复功能。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、提供检验数据整理、修复功能。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lastRenderedPageBreak/>
        <w:t>3</w:t>
      </w:r>
      <w:r>
        <w:rPr>
          <w:rFonts w:asciiTheme="minorEastAsia" w:eastAsiaTheme="minorEastAsia" w:hAnsiTheme="minorEastAsia" w:hint="eastAsia"/>
          <w:bCs/>
        </w:rPr>
        <w:t>、符合三级等保数据安全要求。</w:t>
      </w:r>
    </w:p>
    <w:p w:rsidR="00DF3B9A" w:rsidRDefault="00DD05D0">
      <w:pPr>
        <w:widowControl/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B</w:t>
      </w:r>
      <w:r>
        <w:rPr>
          <w:rFonts w:asciiTheme="minorEastAsia" w:eastAsiaTheme="minorEastAsia" w:hAnsiTheme="minorEastAsia" w:hint="eastAsia"/>
          <w:b/>
        </w:rPr>
        <w:t>、微生物信息管理</w:t>
      </w:r>
    </w:p>
    <w:p w:rsidR="00DF3B9A" w:rsidRDefault="00DD05D0">
      <w:pPr>
        <w:ind w:leftChars="284" w:left="1345" w:hangingChars="275" w:hanging="66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B1</w:t>
      </w:r>
      <w:r>
        <w:rPr>
          <w:rFonts w:asciiTheme="minorEastAsia" w:eastAsiaTheme="minorEastAsia" w:hAnsiTheme="minorEastAsia" w:hint="eastAsia"/>
          <w:b/>
        </w:rPr>
        <w:t>、微生物全过程管理</w:t>
      </w:r>
    </w:p>
    <w:p w:rsidR="00DF3B9A" w:rsidRDefault="00DD05D0">
      <w:pPr>
        <w:ind w:leftChars="271" w:left="1370" w:hangingChars="300" w:hanging="7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1</w:t>
      </w:r>
      <w:r>
        <w:rPr>
          <w:rFonts w:asciiTheme="minorEastAsia" w:eastAsiaTheme="minorEastAsia" w:hAnsiTheme="minorEastAsia" w:hint="eastAsia"/>
          <w:bCs/>
        </w:rPr>
        <w:t>、系统对微生物标本实验过程深化管理，包含：标本接种、标本培养、涂片管理、鉴定及药敏、预报告等，可快速记录并通过流程筛选对应流程中的标本，方便流程。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、系统根据字典设置，将不同的检验项目和不同的标本类型，自动的选择需要打印的条码和培养基。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、系统会根据不同的血培养项目，弹框提示需要输入的是那些需氧瓶和厌氧瓶的条码，方便仪器对接。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、细菌培养记录过程中，当出现阳性结果系统立即提示，提醒科室人员立即处理。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5</w:t>
      </w:r>
      <w:r>
        <w:rPr>
          <w:rFonts w:asciiTheme="minorEastAsia" w:eastAsiaTheme="minorEastAsia" w:hAnsiTheme="minorEastAsia" w:hint="eastAsia"/>
          <w:bCs/>
        </w:rPr>
        <w:t>、可以通过检验目的和检验标本类型等快速过滤标本，方便管理。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6</w:t>
      </w:r>
      <w:r>
        <w:rPr>
          <w:rFonts w:asciiTheme="minorEastAsia" w:eastAsiaTheme="minorEastAsia" w:hAnsiTheme="minorEastAsia" w:hint="eastAsia"/>
          <w:bCs/>
        </w:rPr>
        <w:t>、可以按自定义规则生成样本号，如</w:t>
      </w:r>
      <w:r>
        <w:rPr>
          <w:rFonts w:asciiTheme="minorEastAsia" w:eastAsiaTheme="minorEastAsia" w:hAnsiTheme="minorEastAsia" w:hint="eastAsia"/>
          <w:bCs/>
        </w:rPr>
        <w:t>每天、每周、每月、每年重新生成样本号。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7</w:t>
      </w:r>
      <w:r>
        <w:rPr>
          <w:rFonts w:asciiTheme="minorEastAsia" w:eastAsiaTheme="minorEastAsia" w:hAnsiTheme="minorEastAsia" w:hint="eastAsia"/>
          <w:bCs/>
        </w:rPr>
        <w:t>、可以拍摄菌落图像，并对图像可进行文字和圆形等初步标记并保存图片，并可随时调阅。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8</w:t>
      </w:r>
      <w:r>
        <w:rPr>
          <w:rFonts w:asciiTheme="minorEastAsia" w:eastAsiaTheme="minorEastAsia" w:hAnsiTheme="minorEastAsia" w:hint="eastAsia"/>
          <w:bCs/>
        </w:rPr>
        <w:t>、若标本已经做过同型的细菌，则可以继承标本的历史结果，复制到当前待发结果中。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9</w:t>
      </w:r>
      <w:r>
        <w:rPr>
          <w:rFonts w:asciiTheme="minorEastAsia" w:eastAsiaTheme="minorEastAsia" w:hAnsiTheme="minorEastAsia" w:hint="eastAsia"/>
          <w:bCs/>
        </w:rPr>
        <w:t>、系统可根据抗生素的折点，自动判定细菌是敏感、耐药、中介。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hint="eastAsia"/>
          <w:bCs/>
        </w:rPr>
        <w:t>10</w:t>
      </w:r>
      <w:r>
        <w:rPr>
          <w:rFonts w:asciiTheme="minorEastAsia" w:eastAsiaTheme="minorEastAsia" w:hAnsiTheme="minorEastAsia" w:hint="eastAsia"/>
          <w:bCs/>
        </w:rPr>
        <w:t>、涂片试验可以连接显微镜截取图形，也可以读取图形文件。</w:t>
      </w:r>
    </w:p>
    <w:p w:rsidR="00DF3B9A" w:rsidRDefault="00DD05D0">
      <w:pPr>
        <w:tabs>
          <w:tab w:val="left" w:pos="-78"/>
        </w:tabs>
        <w:adjustRightInd w:val="0"/>
        <w:snapToGrid w:val="0"/>
        <w:ind w:rightChars="-1" w:right="-2" w:firstLine="48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11</w:t>
      </w:r>
      <w:r>
        <w:rPr>
          <w:rFonts w:asciiTheme="minorEastAsia" w:eastAsiaTheme="minorEastAsia" w:hAnsiTheme="minorEastAsia" w:cs="宋体" w:hint="eastAsia"/>
        </w:rPr>
        <w:t>、支持微生物菌种保存及菌种查询。</w:t>
      </w:r>
    </w:p>
    <w:p w:rsidR="00DF3B9A" w:rsidRDefault="00DD05D0">
      <w:pPr>
        <w:tabs>
          <w:tab w:val="left" w:pos="-78"/>
        </w:tabs>
        <w:adjustRightInd w:val="0"/>
        <w:snapToGrid w:val="0"/>
        <w:ind w:rightChars="-1" w:right="-2" w:firstLine="48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12</w:t>
      </w:r>
      <w:r>
        <w:rPr>
          <w:rFonts w:asciiTheme="minorEastAsia" w:eastAsiaTheme="minorEastAsia" w:hAnsiTheme="minorEastAsia" w:cs="宋体" w:hint="eastAsia"/>
        </w:rPr>
        <w:t>、支持微生物拍照及照片初步编辑和查看功能。</w:t>
      </w:r>
    </w:p>
    <w:p w:rsidR="00DF3B9A" w:rsidRDefault="00DD05D0">
      <w:pPr>
        <w:tabs>
          <w:tab w:val="left" w:pos="-78"/>
        </w:tabs>
        <w:adjustRightInd w:val="0"/>
        <w:snapToGrid w:val="0"/>
        <w:ind w:rightChars="-1" w:right="-2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cs="宋体" w:hint="eastAsia"/>
        </w:rPr>
        <w:tab/>
        <w:t>13</w:t>
      </w:r>
      <w:r>
        <w:rPr>
          <w:rFonts w:asciiTheme="minorEastAsia" w:eastAsiaTheme="minorEastAsia" w:hAnsiTheme="minorEastAsia" w:cs="宋体" w:hint="eastAsia"/>
        </w:rPr>
        <w:t>、支持微生物质控录入及质控文件导入及查看。</w:t>
      </w:r>
    </w:p>
    <w:p w:rsidR="00DF3B9A" w:rsidRDefault="00DD05D0">
      <w:pPr>
        <w:ind w:leftChars="171" w:left="410"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B2</w:t>
      </w:r>
      <w:r>
        <w:rPr>
          <w:rFonts w:asciiTheme="minorEastAsia" w:eastAsiaTheme="minorEastAsia" w:hAnsiTheme="minorEastAsia" w:hint="eastAsia"/>
          <w:b/>
        </w:rPr>
        <w:t>、细菌数据分析系统</w:t>
      </w:r>
    </w:p>
    <w:p w:rsidR="00DF3B9A" w:rsidRDefault="00DD05D0">
      <w:pPr>
        <w:ind w:firstLineChars="300" w:firstLine="7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1</w:t>
      </w:r>
      <w:r>
        <w:rPr>
          <w:rFonts w:asciiTheme="minorEastAsia" w:eastAsiaTheme="minorEastAsia" w:hAnsiTheme="minorEastAsia" w:hint="eastAsia"/>
          <w:bCs/>
        </w:rPr>
        <w:t>、完全符合微生物实验室</w:t>
      </w:r>
      <w:r>
        <w:rPr>
          <w:rFonts w:asciiTheme="minorEastAsia" w:eastAsiaTheme="minorEastAsia" w:hAnsiTheme="minorEastAsia" w:hint="eastAsia"/>
          <w:bCs/>
        </w:rPr>
        <w:t>的工作流程。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2</w:t>
      </w:r>
      <w:r>
        <w:rPr>
          <w:rFonts w:asciiTheme="minorEastAsia" w:eastAsiaTheme="minorEastAsia" w:hAnsiTheme="minorEastAsia" w:hint="eastAsia"/>
          <w:bCs/>
        </w:rPr>
        <w:t>、建立对</w:t>
      </w:r>
      <w:r>
        <w:rPr>
          <w:rFonts w:asciiTheme="minorEastAsia" w:eastAsiaTheme="minorEastAsia" w:hAnsiTheme="minorEastAsia" w:hint="eastAsia"/>
          <w:bCs/>
        </w:rPr>
        <w:t>MIC</w:t>
      </w:r>
      <w:r>
        <w:rPr>
          <w:rFonts w:asciiTheme="minorEastAsia" w:eastAsiaTheme="minorEastAsia" w:hAnsiTheme="minorEastAsia" w:hint="eastAsia"/>
          <w:bCs/>
        </w:rPr>
        <w:t>和抑菌圈的结果报告。</w:t>
      </w:r>
    </w:p>
    <w:p w:rsidR="00DF3B9A" w:rsidRDefault="00DD05D0">
      <w:pPr>
        <w:ind w:leftChars="286" w:left="1346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3</w:t>
      </w:r>
      <w:r>
        <w:rPr>
          <w:rFonts w:asciiTheme="minorEastAsia" w:eastAsiaTheme="minorEastAsia" w:hAnsiTheme="minorEastAsia" w:hint="eastAsia"/>
          <w:bCs/>
        </w:rPr>
        <w:t>、符合</w:t>
      </w:r>
      <w:r>
        <w:rPr>
          <w:rFonts w:asciiTheme="minorEastAsia" w:eastAsiaTheme="minorEastAsia" w:hAnsiTheme="minorEastAsia" w:hint="eastAsia"/>
          <w:bCs/>
        </w:rPr>
        <w:t>WHO</w:t>
      </w:r>
      <w:r>
        <w:rPr>
          <w:rFonts w:asciiTheme="minorEastAsia" w:eastAsiaTheme="minorEastAsia" w:hAnsiTheme="minorEastAsia" w:hint="eastAsia"/>
          <w:bCs/>
        </w:rPr>
        <w:t>标准的微生物统计，具体包括某细菌的分布率、耐药率、检出率等的统计表和统计图，涂片阳性检出率及细菌培养统计表等。</w:t>
      </w:r>
    </w:p>
    <w:p w:rsidR="00DF3B9A" w:rsidRDefault="00DD05D0">
      <w:pPr>
        <w:ind w:leftChars="286" w:left="1346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lastRenderedPageBreak/>
        <w:t xml:space="preserve">  4</w:t>
      </w:r>
      <w:r>
        <w:rPr>
          <w:rFonts w:asciiTheme="minorEastAsia" w:eastAsiaTheme="minorEastAsia" w:hAnsiTheme="minorEastAsia" w:hint="eastAsia"/>
          <w:bCs/>
        </w:rPr>
        <w:t>、提供对细菌数据的基本分析可以打印直方图和散点图。</w:t>
      </w:r>
    </w:p>
    <w:p w:rsidR="00DF3B9A" w:rsidRDefault="00DD05D0">
      <w:pPr>
        <w:ind w:leftChars="286" w:left="1346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5</w:t>
      </w:r>
      <w:r>
        <w:rPr>
          <w:rFonts w:asciiTheme="minorEastAsia" w:eastAsiaTheme="minorEastAsia" w:hAnsiTheme="minorEastAsia" w:hint="eastAsia"/>
          <w:bCs/>
        </w:rPr>
        <w:t>、具备完善准确的微生物字典库（包括中英文对照可以自由互相切换）。</w:t>
      </w:r>
    </w:p>
    <w:p w:rsidR="00DF3B9A" w:rsidRDefault="00DD05D0">
      <w:pPr>
        <w:ind w:leftChars="286" w:left="1346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6</w:t>
      </w:r>
      <w:r>
        <w:rPr>
          <w:rFonts w:asciiTheme="minorEastAsia" w:eastAsiaTheme="minorEastAsia" w:hAnsiTheme="minorEastAsia" w:hint="eastAsia"/>
          <w:bCs/>
        </w:rPr>
        <w:t>、手工录入微生物检验结果快速、方便、准确。</w:t>
      </w:r>
    </w:p>
    <w:p w:rsidR="00DF3B9A" w:rsidRDefault="00DD05D0">
      <w:pPr>
        <w:ind w:leftChars="286" w:left="1346" w:hangingChars="275" w:hanging="6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7</w:t>
      </w:r>
      <w:r>
        <w:rPr>
          <w:rFonts w:asciiTheme="minorEastAsia" w:eastAsiaTheme="minorEastAsia" w:hAnsiTheme="minorEastAsia" w:hint="eastAsia"/>
          <w:bCs/>
        </w:rPr>
        <w:t>、符合</w:t>
      </w:r>
      <w:r>
        <w:rPr>
          <w:rFonts w:asciiTheme="minorEastAsia" w:eastAsiaTheme="minorEastAsia" w:hAnsiTheme="minorEastAsia" w:hint="eastAsia"/>
          <w:bCs/>
        </w:rPr>
        <w:t>WHO</w:t>
      </w:r>
      <w:r>
        <w:rPr>
          <w:rFonts w:asciiTheme="minorEastAsia" w:eastAsiaTheme="minorEastAsia" w:hAnsiTheme="minorEastAsia" w:hint="eastAsia"/>
          <w:bCs/>
        </w:rPr>
        <w:t>标准的微生物实验室质控系统。</w:t>
      </w:r>
    </w:p>
    <w:p w:rsidR="00DF3B9A" w:rsidRDefault="00DD05D0">
      <w:pPr>
        <w:widowControl/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C</w:t>
      </w:r>
      <w:r>
        <w:rPr>
          <w:rFonts w:asciiTheme="minorEastAsia" w:eastAsiaTheme="minorEastAsia" w:hAnsiTheme="minorEastAsia" w:hint="eastAsia"/>
          <w:b/>
        </w:rPr>
        <w:t>、智慧实验室管理</w:t>
      </w:r>
    </w:p>
    <w:p w:rsidR="00DF3B9A" w:rsidRDefault="00DD05D0">
      <w:pPr>
        <w:ind w:leftChars="171" w:left="410"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C1</w:t>
      </w:r>
      <w:r>
        <w:rPr>
          <w:rFonts w:asciiTheme="minorEastAsia" w:eastAsiaTheme="minorEastAsia" w:hAnsiTheme="minorEastAsia" w:hint="eastAsia"/>
          <w:b/>
        </w:rPr>
        <w:t>、质量指标管理</w:t>
      </w:r>
      <w:r>
        <w:rPr>
          <w:rFonts w:asciiTheme="minorEastAsia" w:eastAsiaTheme="minorEastAsia" w:hAnsiTheme="minorEastAsia" w:hint="eastAsia"/>
          <w:b/>
        </w:rPr>
        <w:t>BI</w:t>
      </w:r>
      <w:r>
        <w:rPr>
          <w:rFonts w:asciiTheme="minorEastAsia" w:eastAsiaTheme="minorEastAsia" w:hAnsiTheme="minorEastAsia" w:hint="eastAsia"/>
          <w:b/>
        </w:rPr>
        <w:t>分析</w:t>
      </w:r>
    </w:p>
    <w:p w:rsidR="00DF3B9A" w:rsidRDefault="00DD05D0">
      <w:pPr>
        <w:ind w:leftChars="200" w:left="720" w:hangingChars="100" w:hanging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1</w:t>
      </w:r>
      <w:r>
        <w:rPr>
          <w:rFonts w:asciiTheme="minorEastAsia" w:eastAsiaTheme="minorEastAsia" w:hAnsiTheme="minorEastAsia" w:hint="eastAsia"/>
          <w:bCs/>
        </w:rPr>
        <w:t>、系统自动生成省卫计委需要上报的质量管理报表（检验全过程质量指标、标本可接受性、检验报告、危急值、周转标本统计、周转时间（具体项目）等），并可钻取到具体数据。</w:t>
      </w:r>
    </w:p>
    <w:p w:rsidR="00DF3B9A" w:rsidRDefault="00DD05D0">
      <w:pPr>
        <w:ind w:firstLineChars="300" w:firstLine="7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2</w:t>
      </w:r>
      <w:r>
        <w:rPr>
          <w:rFonts w:asciiTheme="minorEastAsia" w:eastAsiaTheme="minorEastAsia" w:hAnsiTheme="minorEastAsia" w:hint="eastAsia"/>
          <w:bCs/>
        </w:rPr>
        <w:t>、系统自动生成国家</w:t>
      </w:r>
      <w:r>
        <w:rPr>
          <w:rFonts w:asciiTheme="minorEastAsia" w:eastAsiaTheme="minorEastAsia" w:hAnsiTheme="minorEastAsia" w:hint="eastAsia"/>
          <w:bCs/>
        </w:rPr>
        <w:t>18</w:t>
      </w:r>
      <w:r>
        <w:rPr>
          <w:rFonts w:asciiTheme="minorEastAsia" w:eastAsiaTheme="minorEastAsia" w:hAnsiTheme="minorEastAsia" w:hint="eastAsia"/>
          <w:bCs/>
        </w:rPr>
        <w:t>项质量控制指标统计，并可钻取到具体数据。</w:t>
      </w:r>
    </w:p>
    <w:p w:rsidR="00DF3B9A" w:rsidRDefault="00DD05D0">
      <w:pPr>
        <w:ind w:leftChars="300" w:left="1200" w:hangingChars="200" w:hanging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3</w:t>
      </w:r>
      <w:r>
        <w:rPr>
          <w:rFonts w:asciiTheme="minorEastAsia" w:eastAsiaTheme="minorEastAsia" w:hAnsiTheme="minorEastAsia" w:hint="eastAsia"/>
          <w:bCs/>
        </w:rPr>
        <w:t>、工作量统计（按科室、按人员、按专业组、按仪器设备等）并可钻取到具体数据。</w:t>
      </w:r>
    </w:p>
    <w:p w:rsidR="00DF3B9A" w:rsidRDefault="00DD05D0">
      <w:pPr>
        <w:ind w:leftChars="300" w:left="720" w:firstLineChars="0" w:firstLine="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、针对质量管理指标的数据产生过程进行系统优化，保障每个节点的质量数据有据可查及准确。</w:t>
      </w:r>
    </w:p>
    <w:p w:rsidR="00DF3B9A" w:rsidRDefault="00DD05D0">
      <w:pPr>
        <w:ind w:leftChars="284" w:left="1345" w:hangingChars="275" w:hanging="66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C2</w:t>
      </w:r>
      <w:r>
        <w:rPr>
          <w:rFonts w:asciiTheme="minorEastAsia" w:eastAsiaTheme="minorEastAsia" w:hAnsiTheme="minorEastAsia" w:hint="eastAsia"/>
          <w:b/>
        </w:rPr>
        <w:t>、检验知识库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1</w:t>
      </w:r>
      <w:r>
        <w:rPr>
          <w:rFonts w:asciiTheme="minorEastAsia" w:eastAsiaTheme="minorEastAsia" w:hAnsiTheme="minorEastAsia" w:hint="eastAsia"/>
          <w:bCs/>
        </w:rPr>
        <w:t>、系统提供检验项目的临床意义及参考值信息给临床医护人员查询。</w:t>
      </w:r>
    </w:p>
    <w:p w:rsidR="00DF3B9A" w:rsidRDefault="00DD05D0">
      <w:pPr>
        <w:ind w:leftChars="171" w:left="410" w:firstLineChars="100" w:firstLine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2</w:t>
      </w:r>
      <w:r>
        <w:rPr>
          <w:rFonts w:asciiTheme="minorEastAsia" w:eastAsiaTheme="minorEastAsia" w:hAnsiTheme="minorEastAsia" w:hint="eastAsia"/>
          <w:bCs/>
        </w:rPr>
        <w:t>、系统的报告管理、报告查询等多个界面提供给工作人员查询。</w:t>
      </w:r>
    </w:p>
    <w:p w:rsidR="00DF3B9A" w:rsidRDefault="00DD05D0">
      <w:pPr>
        <w:ind w:firstLineChars="400" w:firstLine="9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、系统支持检验知识库信息给第三方信息调用。</w:t>
      </w:r>
    </w:p>
    <w:p w:rsidR="00DF3B9A" w:rsidRDefault="00DD05D0">
      <w:pPr>
        <w:ind w:leftChars="398" w:left="1375" w:hangingChars="175" w:hanging="4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cs="宋体" w:hint="eastAsia"/>
        </w:rPr>
        <w:t>4</w:t>
      </w:r>
      <w:r>
        <w:rPr>
          <w:rFonts w:asciiTheme="minorEastAsia" w:eastAsiaTheme="minorEastAsia" w:hAnsiTheme="minorEastAsia" w:cs="宋体" w:hint="eastAsia"/>
        </w:rPr>
        <w:t>、支持检验知识库及报告关联知识库内容并前台展示</w:t>
      </w:r>
    </w:p>
    <w:p w:rsidR="00DF3B9A" w:rsidRDefault="00DD05D0">
      <w:pPr>
        <w:ind w:leftChars="286" w:left="1349" w:hangingChars="275" w:hanging="66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C3</w:t>
      </w:r>
      <w:r>
        <w:rPr>
          <w:rFonts w:asciiTheme="minorEastAsia" w:eastAsiaTheme="minorEastAsia" w:hAnsiTheme="minorEastAsia" w:hint="eastAsia"/>
          <w:b/>
        </w:rPr>
        <w:t>、检验文档管理</w:t>
      </w:r>
    </w:p>
    <w:p w:rsidR="00DF3B9A" w:rsidRDefault="00DD05D0">
      <w:pPr>
        <w:tabs>
          <w:tab w:val="left" w:pos="900"/>
        </w:tabs>
        <w:ind w:leftChars="285" w:left="1404" w:hangingChars="300" w:hanging="7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1</w:t>
      </w:r>
      <w:r>
        <w:rPr>
          <w:rFonts w:asciiTheme="minorEastAsia" w:eastAsiaTheme="minorEastAsia" w:hAnsiTheme="minorEastAsia" w:hint="eastAsia"/>
          <w:bCs/>
        </w:rPr>
        <w:t>、可按编排文档类型，如：法律法规、规则制度等。</w:t>
      </w:r>
    </w:p>
    <w:p w:rsidR="00DF3B9A" w:rsidRDefault="00DD05D0">
      <w:pPr>
        <w:tabs>
          <w:tab w:val="left" w:pos="900"/>
        </w:tabs>
        <w:ind w:leftChars="371" w:left="1130" w:hangingChars="100" w:hanging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、根据专业组绑定需要记录的文档类型，例如：生化组、血液组都可分别绑定法律法规，规则制度文档类别。</w:t>
      </w:r>
    </w:p>
    <w:p w:rsidR="00DF3B9A" w:rsidRDefault="00DD05D0">
      <w:pPr>
        <w:tabs>
          <w:tab w:val="left" w:pos="900"/>
        </w:tabs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、可对文档进行版本管理。</w:t>
      </w:r>
    </w:p>
    <w:p w:rsidR="00DF3B9A" w:rsidRDefault="00DD05D0">
      <w:pPr>
        <w:tabs>
          <w:tab w:val="left" w:pos="900"/>
        </w:tabs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、可根据文档类别、版本号，上传电子文档，可更新版本。</w:t>
      </w:r>
    </w:p>
    <w:p w:rsidR="00DF3B9A" w:rsidRDefault="00DD05D0">
      <w:pPr>
        <w:tabs>
          <w:tab w:val="left" w:pos="900"/>
        </w:tabs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5</w:t>
      </w:r>
      <w:r>
        <w:rPr>
          <w:rFonts w:asciiTheme="minorEastAsia" w:eastAsiaTheme="minorEastAsia" w:hAnsiTheme="minorEastAsia" w:hint="eastAsia"/>
          <w:bCs/>
        </w:rPr>
        <w:t>、可将上传的文档指定员工进行学习了解，系统会记录员工是否进行学习。</w:t>
      </w:r>
    </w:p>
    <w:p w:rsidR="00DF3B9A" w:rsidRDefault="00DD05D0">
      <w:pPr>
        <w:tabs>
          <w:tab w:val="left" w:pos="900"/>
        </w:tabs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6</w:t>
      </w:r>
      <w:r>
        <w:rPr>
          <w:rFonts w:asciiTheme="minorEastAsia" w:eastAsiaTheme="minorEastAsia" w:hAnsiTheme="minorEastAsia" w:hint="eastAsia"/>
          <w:bCs/>
        </w:rPr>
        <w:t>、可查询指派学习任务员工的学习情况。</w:t>
      </w:r>
    </w:p>
    <w:p w:rsidR="00DF3B9A" w:rsidRDefault="00DD05D0">
      <w:pPr>
        <w:tabs>
          <w:tab w:val="left" w:pos="900"/>
        </w:tabs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7</w:t>
      </w:r>
      <w:r>
        <w:rPr>
          <w:rFonts w:asciiTheme="minorEastAsia" w:eastAsiaTheme="minorEastAsia" w:hAnsiTheme="minorEastAsia" w:hint="eastAsia"/>
          <w:bCs/>
        </w:rPr>
        <w:t>、可指定人员进行文档流量分享。</w:t>
      </w:r>
    </w:p>
    <w:p w:rsidR="00DF3B9A" w:rsidRDefault="00DD05D0">
      <w:pPr>
        <w:tabs>
          <w:tab w:val="left" w:pos="900"/>
        </w:tabs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lastRenderedPageBreak/>
        <w:t>8</w:t>
      </w:r>
      <w:r>
        <w:rPr>
          <w:rFonts w:asciiTheme="minorEastAsia" w:eastAsiaTheme="minorEastAsia" w:hAnsiTheme="minorEastAsia" w:hint="eastAsia"/>
          <w:bCs/>
        </w:rPr>
        <w:t>、具有个人文件管理，可自定义文档类别，上传电子文档。</w:t>
      </w:r>
    </w:p>
    <w:p w:rsidR="00DF3B9A" w:rsidRDefault="00DD05D0">
      <w:pPr>
        <w:tabs>
          <w:tab w:val="left" w:pos="900"/>
        </w:tabs>
        <w:ind w:leftChars="171" w:left="41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9</w:t>
      </w:r>
      <w:r>
        <w:rPr>
          <w:rFonts w:asciiTheme="minorEastAsia" w:eastAsiaTheme="minorEastAsia" w:hAnsiTheme="minorEastAsia" w:hint="eastAsia"/>
          <w:bCs/>
        </w:rPr>
        <w:t>、具有部门公告信息。</w:t>
      </w:r>
    </w:p>
    <w:p w:rsidR="00DF3B9A" w:rsidRDefault="00DD05D0">
      <w:pPr>
        <w:tabs>
          <w:tab w:val="left" w:pos="900"/>
        </w:tabs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C4</w:t>
      </w:r>
      <w:r>
        <w:rPr>
          <w:rFonts w:asciiTheme="minorEastAsia" w:eastAsiaTheme="minorEastAsia" w:hAnsiTheme="minorEastAsia" w:hint="eastAsia"/>
          <w:b/>
        </w:rPr>
        <w:t>、检验人事、健康管理</w:t>
      </w:r>
    </w:p>
    <w:p w:rsidR="00DF3B9A" w:rsidRDefault="00DD05D0">
      <w:pPr>
        <w:tabs>
          <w:tab w:val="left" w:pos="900"/>
        </w:tabs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1</w:t>
      </w:r>
      <w:r>
        <w:rPr>
          <w:rFonts w:asciiTheme="minorEastAsia" w:eastAsiaTheme="minorEastAsia" w:hAnsiTheme="minorEastAsia" w:hint="eastAsia"/>
          <w:bCs/>
        </w:rPr>
        <w:t>、可维护科室组别，员工基本信息，职务信息</w:t>
      </w:r>
    </w:p>
    <w:p w:rsidR="00DF3B9A" w:rsidRDefault="00DD05D0">
      <w:pPr>
        <w:tabs>
          <w:tab w:val="left" w:pos="900"/>
        </w:tabs>
        <w:ind w:leftChars="350" w:left="1080" w:hangingChars="100" w:hanging="24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、具有个人基本信息，教育经历，学习简历，工作经历，培训经历，奖惩记录，专业技能职务情况，教学记录，科研论文，著作，课题，专业轮转记录，继续教育学分，年度考核录入功能。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3</w:t>
      </w:r>
      <w:r>
        <w:rPr>
          <w:rFonts w:asciiTheme="minorEastAsia" w:eastAsiaTheme="minorEastAsia" w:hAnsiTheme="minorEastAsia" w:hint="eastAsia"/>
          <w:bCs/>
        </w:rPr>
        <w:t>、可以预览履历情况，导出或打印。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、个人只能浏览自己相关信息，管理员可以查看所有员工信息。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5</w:t>
      </w:r>
      <w:r>
        <w:rPr>
          <w:rFonts w:asciiTheme="minorEastAsia" w:eastAsiaTheme="minorEastAsia" w:hAnsiTheme="minorEastAsia" w:hint="eastAsia"/>
          <w:bCs/>
        </w:rPr>
        <w:t>、可维护个人健康基本信息。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6</w:t>
      </w:r>
      <w:r>
        <w:rPr>
          <w:rFonts w:asciiTheme="minorEastAsia" w:eastAsiaTheme="minorEastAsia" w:hAnsiTheme="minorEastAsia" w:hint="eastAsia"/>
          <w:bCs/>
        </w:rPr>
        <w:t>、具有个人预防接种史，职业暴露史，体检信息记录。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7</w:t>
      </w:r>
      <w:r>
        <w:rPr>
          <w:rFonts w:asciiTheme="minorEastAsia" w:eastAsiaTheme="minorEastAsia" w:hAnsiTheme="minorEastAsia" w:hint="eastAsia"/>
          <w:bCs/>
        </w:rPr>
        <w:t>、具有健康信息汇总。</w:t>
      </w:r>
    </w:p>
    <w:p w:rsidR="00DF3B9A" w:rsidRDefault="00DD05D0">
      <w:p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8</w:t>
      </w:r>
      <w:r>
        <w:rPr>
          <w:rFonts w:asciiTheme="minorEastAsia" w:eastAsiaTheme="minorEastAsia" w:hAnsiTheme="minorEastAsia" w:hint="eastAsia"/>
          <w:bCs/>
        </w:rPr>
        <w:t>、可打印、导出个人健康信息。</w:t>
      </w:r>
    </w:p>
    <w:p w:rsidR="00DF3B9A" w:rsidRDefault="00DD05D0">
      <w:pPr>
        <w:tabs>
          <w:tab w:val="left" w:pos="900"/>
        </w:tabs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C5</w:t>
      </w:r>
      <w:r>
        <w:rPr>
          <w:rFonts w:asciiTheme="minorEastAsia" w:eastAsiaTheme="minorEastAsia" w:hAnsiTheme="minorEastAsia" w:hint="eastAsia"/>
          <w:b/>
        </w:rPr>
        <w:t>、检验设备管理</w:t>
      </w:r>
    </w:p>
    <w:p w:rsidR="00DF3B9A" w:rsidRDefault="00DD05D0">
      <w:pPr>
        <w:numPr>
          <w:ilvl w:val="0"/>
          <w:numId w:val="5"/>
        </w:num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具有设备基础信息维护。</w:t>
      </w:r>
    </w:p>
    <w:p w:rsidR="00DF3B9A" w:rsidRDefault="00DD05D0">
      <w:pPr>
        <w:numPr>
          <w:ilvl w:val="0"/>
          <w:numId w:val="5"/>
        </w:num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设备可以绑定各个专业组。</w:t>
      </w:r>
    </w:p>
    <w:p w:rsidR="00DF3B9A" w:rsidRDefault="00DD05D0">
      <w:pPr>
        <w:numPr>
          <w:ilvl w:val="0"/>
          <w:numId w:val="5"/>
        </w:num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可制定设备的保养，校准计划。</w:t>
      </w:r>
    </w:p>
    <w:p w:rsidR="00DF3B9A" w:rsidRDefault="00DD05D0">
      <w:pPr>
        <w:numPr>
          <w:ilvl w:val="0"/>
          <w:numId w:val="5"/>
        </w:num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根据计划设定时间，系统提醒执行计划。执行完计划后，系统会生成下一</w:t>
      </w:r>
    </w:p>
    <w:p w:rsidR="00DF3B9A" w:rsidRDefault="00DD05D0">
      <w:pPr>
        <w:tabs>
          <w:tab w:val="left" w:pos="900"/>
        </w:tabs>
        <w:ind w:left="840" w:firstLineChars="0" w:firstLine="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</w:t>
      </w:r>
      <w:r>
        <w:rPr>
          <w:rFonts w:asciiTheme="minorEastAsia" w:eastAsiaTheme="minorEastAsia" w:hAnsiTheme="minorEastAsia" w:hint="eastAsia"/>
          <w:bCs/>
        </w:rPr>
        <w:t>次计划任务。</w:t>
      </w:r>
    </w:p>
    <w:p w:rsidR="00DF3B9A" w:rsidRDefault="00DD05D0">
      <w:pPr>
        <w:numPr>
          <w:ilvl w:val="0"/>
          <w:numId w:val="5"/>
        </w:numPr>
        <w:tabs>
          <w:tab w:val="left" w:pos="900"/>
        </w:tabs>
        <w:ind w:left="36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具有使用记录，调动记录，维修记录。</w:t>
      </w:r>
    </w:p>
    <w:p w:rsidR="00DF3B9A" w:rsidRDefault="00DD05D0">
      <w:pPr>
        <w:numPr>
          <w:ilvl w:val="0"/>
          <w:numId w:val="5"/>
        </w:numPr>
        <w:tabs>
          <w:tab w:val="left" w:pos="900"/>
        </w:tabs>
        <w:ind w:left="360" w:firstLine="48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Cs/>
        </w:rPr>
        <w:t>具有使用记录，调动记录，维修记录，保养记录查询统计功能。</w:t>
      </w:r>
    </w:p>
    <w:p w:rsidR="00DF3B9A" w:rsidRDefault="00DD05D0">
      <w:pPr>
        <w:tabs>
          <w:tab w:val="left" w:pos="900"/>
        </w:tabs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C6</w:t>
      </w:r>
      <w:r>
        <w:rPr>
          <w:rFonts w:asciiTheme="minorEastAsia" w:eastAsiaTheme="minorEastAsia" w:hAnsiTheme="minorEastAsia" w:hint="eastAsia"/>
          <w:b/>
        </w:rPr>
        <w:t>、检验温控管理</w:t>
      </w:r>
    </w:p>
    <w:p w:rsidR="00DF3B9A" w:rsidRDefault="00DD05D0">
      <w:pPr>
        <w:numPr>
          <w:ilvl w:val="0"/>
          <w:numId w:val="6"/>
        </w:numPr>
        <w:tabs>
          <w:tab w:val="left" w:pos="900"/>
        </w:tabs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采集检验科试剂冰箱、冷库温控系统数据形成动态曲线。</w:t>
      </w:r>
    </w:p>
    <w:p w:rsidR="00DF3B9A" w:rsidRDefault="00DD05D0">
      <w:pPr>
        <w:numPr>
          <w:ilvl w:val="0"/>
          <w:numId w:val="6"/>
        </w:numPr>
        <w:tabs>
          <w:tab w:val="left" w:pos="900"/>
        </w:tabs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对不同温度区间的冰箱分</w:t>
      </w:r>
      <w:r>
        <w:rPr>
          <w:rFonts w:asciiTheme="minorEastAsia" w:eastAsiaTheme="minorEastAsia" w:hAnsiTheme="minorEastAsia" w:hint="eastAsia"/>
          <w:bCs/>
        </w:rPr>
        <w:t>组管理，设置不同温度区间的上下限值。</w:t>
      </w:r>
    </w:p>
    <w:p w:rsidR="00DF3B9A" w:rsidRDefault="00DD05D0">
      <w:pPr>
        <w:numPr>
          <w:ilvl w:val="0"/>
          <w:numId w:val="6"/>
        </w:numPr>
        <w:tabs>
          <w:tab w:val="left" w:pos="900"/>
        </w:tabs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冰箱温度超出限值的主动提醒科室工作人员，记录报警数据并登记报警原因，形成相应的数据报表。</w:t>
      </w:r>
    </w:p>
    <w:p w:rsidR="00DF3B9A" w:rsidRDefault="00DD05D0">
      <w:pPr>
        <w:widowControl/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D</w:t>
      </w:r>
      <w:r>
        <w:rPr>
          <w:rFonts w:asciiTheme="minorEastAsia" w:eastAsiaTheme="minorEastAsia" w:hAnsiTheme="minorEastAsia" w:hint="eastAsia"/>
          <w:b/>
        </w:rPr>
        <w:t>、患者服务管理</w:t>
      </w:r>
    </w:p>
    <w:p w:rsidR="00DF3B9A" w:rsidRDefault="00DD05D0">
      <w:pPr>
        <w:tabs>
          <w:tab w:val="left" w:pos="900"/>
        </w:tabs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D1</w:t>
      </w:r>
      <w:r>
        <w:rPr>
          <w:rFonts w:asciiTheme="minorEastAsia" w:eastAsiaTheme="minorEastAsia" w:hAnsiTheme="minorEastAsia" w:hint="eastAsia"/>
          <w:b/>
        </w:rPr>
        <w:t>、自助条形码管理</w:t>
      </w:r>
    </w:p>
    <w:p w:rsidR="00DF3B9A" w:rsidRDefault="00DD05D0">
      <w:pPr>
        <w:tabs>
          <w:tab w:val="left" w:pos="900"/>
        </w:tabs>
        <w:ind w:leftChars="200" w:left="96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、实现门诊条码自动打印与</w:t>
      </w:r>
      <w:r>
        <w:rPr>
          <w:rFonts w:asciiTheme="minorEastAsia" w:eastAsiaTheme="minorEastAsia" w:hAnsiTheme="minorEastAsia" w:hint="eastAsia"/>
        </w:rPr>
        <w:t>LIS</w:t>
      </w:r>
      <w:r>
        <w:rPr>
          <w:rFonts w:asciiTheme="minorEastAsia" w:eastAsiaTheme="minorEastAsia" w:hAnsiTheme="minorEastAsia" w:hint="eastAsia"/>
        </w:rPr>
        <w:t>系统及</w:t>
      </w:r>
      <w:r>
        <w:rPr>
          <w:rFonts w:asciiTheme="minorEastAsia" w:eastAsiaTheme="minorEastAsia" w:hAnsiTheme="minorEastAsia" w:hint="eastAsia"/>
        </w:rPr>
        <w:t>HIS</w:t>
      </w:r>
      <w:r>
        <w:rPr>
          <w:rFonts w:asciiTheme="minorEastAsia" w:eastAsiaTheme="minorEastAsia" w:hAnsiTheme="minorEastAsia" w:hint="eastAsia"/>
        </w:rPr>
        <w:t>收费管理全面整合及数据共享</w:t>
      </w:r>
      <w:r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 w:hint="eastAsia"/>
        </w:rPr>
        <w:t>实现</w:t>
      </w:r>
      <w:r>
        <w:rPr>
          <w:rFonts w:asciiTheme="minorEastAsia" w:eastAsiaTheme="minorEastAsia" w:hAnsiTheme="minorEastAsia" w:hint="eastAsia"/>
        </w:rPr>
        <w:t>HI</w:t>
      </w:r>
      <w:r>
        <w:rPr>
          <w:rFonts w:asciiTheme="minorEastAsia" w:eastAsiaTheme="minorEastAsia" w:hAnsiTheme="minorEastAsia" w:hint="eastAsia"/>
        </w:rPr>
        <w:t>系统自助扣费及自助打印条码一体化操作；</w:t>
      </w:r>
    </w:p>
    <w:p w:rsidR="00DF3B9A" w:rsidRDefault="00DD05D0">
      <w:pPr>
        <w:tabs>
          <w:tab w:val="left" w:pos="900"/>
        </w:tabs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、通过智能终端设备实现一站式解决，减少病人多点排队；</w:t>
      </w:r>
    </w:p>
    <w:p w:rsidR="00DF3B9A" w:rsidRDefault="00DD05D0">
      <w:pPr>
        <w:tabs>
          <w:tab w:val="left" w:pos="900"/>
        </w:tabs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、自助条码开始于医生开具规范检验医嘱，结束于检验条码生成及打印；</w:t>
      </w:r>
    </w:p>
    <w:p w:rsidR="00DF3B9A" w:rsidRDefault="00DD05D0">
      <w:pPr>
        <w:tabs>
          <w:tab w:val="left" w:pos="900"/>
        </w:tabs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、数据流程：医生开具检验医嘱，医技扣费系统完成检验医嘱的扣费，自助条码系统获取已扣费的检验医嘱项目生成检验条码，检验条码打印任务传递给条码打印机，条码打印机完成打印及自动切纸。</w:t>
      </w:r>
    </w:p>
    <w:p w:rsidR="00DF3B9A" w:rsidRDefault="00DD05D0">
      <w:pPr>
        <w:tabs>
          <w:tab w:val="left" w:pos="900"/>
        </w:tabs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D2</w:t>
      </w:r>
      <w:r>
        <w:rPr>
          <w:rFonts w:asciiTheme="minorEastAsia" w:eastAsiaTheme="minorEastAsia" w:hAnsiTheme="minorEastAsia" w:hint="eastAsia"/>
          <w:b/>
        </w:rPr>
        <w:t>、自助报告管理</w:t>
      </w:r>
    </w:p>
    <w:p w:rsidR="00DF3B9A" w:rsidRDefault="00DD05D0">
      <w:pPr>
        <w:tabs>
          <w:tab w:val="left" w:pos="900"/>
        </w:tabs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、实现门诊验单自动打印与</w:t>
      </w:r>
      <w:r>
        <w:rPr>
          <w:rFonts w:asciiTheme="minorEastAsia" w:eastAsiaTheme="minorEastAsia" w:hAnsiTheme="minorEastAsia"/>
        </w:rPr>
        <w:t>LIS</w:t>
      </w:r>
      <w:r>
        <w:rPr>
          <w:rFonts w:asciiTheme="minorEastAsia" w:eastAsiaTheme="minorEastAsia" w:hAnsiTheme="minorEastAsia" w:hint="eastAsia"/>
        </w:rPr>
        <w:t>全面整合与数据共享。</w:t>
      </w:r>
    </w:p>
    <w:p w:rsidR="00DF3B9A" w:rsidRDefault="00DD05D0">
      <w:pPr>
        <w:tabs>
          <w:tab w:val="left" w:pos="900"/>
        </w:tabs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、全程跟踪病人标本状态，实现检验数据的准确、及时。</w:t>
      </w:r>
    </w:p>
    <w:p w:rsidR="00DF3B9A" w:rsidRDefault="00DD05D0">
      <w:pPr>
        <w:tabs>
          <w:tab w:val="left" w:pos="900"/>
        </w:tabs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、所有的工作开始于检验病人资料录入及检验申请单的输入，终止于结果的报告发布。</w:t>
      </w:r>
    </w:p>
    <w:p w:rsidR="00DF3B9A" w:rsidRDefault="00DD05D0">
      <w:pPr>
        <w:tabs>
          <w:tab w:val="left" w:pos="900"/>
        </w:tabs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、数据流程：在医生工作站开出检验申请后，由检验科人员完成验单录入及结果的审核，门诊自助打单机通过本系统输入病人的基本信息</w:t>
      </w: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如病人</w:t>
      </w:r>
      <w:r>
        <w:rPr>
          <w:rFonts w:asciiTheme="minorEastAsia" w:eastAsiaTheme="minorEastAsia" w:hAnsiTheme="minorEastAsia"/>
        </w:rPr>
        <w:t>id</w:t>
      </w:r>
      <w:r>
        <w:rPr>
          <w:rFonts w:asciiTheme="minorEastAsia" w:eastAsiaTheme="minorEastAsia" w:hAnsiTheme="minorEastAsia" w:hint="eastAsia"/>
        </w:rPr>
        <w:t>、卡号等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>调取病人已经完成的检验报告，并发布。</w:t>
      </w:r>
    </w:p>
    <w:p w:rsidR="00DF3B9A" w:rsidRDefault="00DD05D0">
      <w:pPr>
        <w:tabs>
          <w:tab w:val="left" w:pos="900"/>
        </w:tabs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、各门诊登陆人员有不同打印功能，在设置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“权限设置”模块菜单下，根据各化验科室验单，由系统管理员给每人分配不同操作权限，打印科室每人有自己登录用户和密码使用，可更改自己密码。</w:t>
      </w:r>
    </w:p>
    <w:p w:rsidR="00DF3B9A" w:rsidRDefault="00DD05D0">
      <w:pPr>
        <w:tabs>
          <w:tab w:val="left" w:pos="900"/>
        </w:tabs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、可指定任何一台打印机去打印病人化验项目，只要在设置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“打印机设置”模块菜单下选定你需要打印机即可。</w:t>
      </w:r>
    </w:p>
    <w:p w:rsidR="00DF3B9A" w:rsidRDefault="00DD05D0">
      <w:pPr>
        <w:tabs>
          <w:tab w:val="left" w:pos="900"/>
        </w:tabs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、检验科室未审核记录不能在“门诊验单集中打印管理系统”里显示，已审核记录分为：未打印检查项目记录为“黑色”，已打印检查项目记录为“红色”显示，并记录“打印次数”，一般情况</w:t>
      </w:r>
      <w:r>
        <w:rPr>
          <w:rFonts w:asciiTheme="minorEastAsia" w:eastAsiaTheme="minorEastAsia" w:hAnsiTheme="minorEastAsia" w:hint="eastAsia"/>
        </w:rPr>
        <w:t>下只能打印一次，除非有特殊情况。</w:t>
      </w:r>
    </w:p>
    <w:p w:rsidR="00DF3B9A" w:rsidRDefault="00DD05D0">
      <w:pPr>
        <w:tabs>
          <w:tab w:val="left" w:pos="900"/>
        </w:tabs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、每条病人化验项目打印时都有详细日志记录，是那个门诊打印科室打印，谁打印的，打印日期，打印检查项目，那台电脑操作的等，并可按操作员、姓名、门诊号、检查项目、送检科室、报告日期，查找”历史记录”。</w:t>
      </w:r>
    </w:p>
    <w:p w:rsidR="00DF3B9A" w:rsidRDefault="00DD05D0">
      <w:pPr>
        <w:tabs>
          <w:tab w:val="left" w:pos="900"/>
        </w:tabs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、根据不同化验科室和仪器，打印病人化验项目记录时，分配不同“报告</w:t>
      </w:r>
      <w:r>
        <w:rPr>
          <w:rFonts w:asciiTheme="minorEastAsia" w:eastAsiaTheme="minorEastAsia" w:hAnsiTheme="minorEastAsia" w:hint="eastAsia"/>
        </w:rPr>
        <w:lastRenderedPageBreak/>
        <w:t>打印格式”打印。</w:t>
      </w:r>
    </w:p>
    <w:p w:rsidR="00DF3B9A" w:rsidRDefault="00DD05D0">
      <w:pPr>
        <w:tabs>
          <w:tab w:val="left" w:pos="900"/>
        </w:tabs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D3</w:t>
      </w:r>
      <w:r>
        <w:rPr>
          <w:rFonts w:asciiTheme="minorEastAsia" w:eastAsiaTheme="minorEastAsia" w:hAnsiTheme="minorEastAsia" w:hint="eastAsia"/>
          <w:b/>
        </w:rPr>
        <w:t>、门诊检验采血排队叫号管理</w:t>
      </w:r>
    </w:p>
    <w:p w:rsidR="00DF3B9A" w:rsidRDefault="00DD05D0">
      <w:pPr>
        <w:pStyle w:val="10"/>
        <w:widowControl/>
        <w:numPr>
          <w:ilvl w:val="0"/>
          <w:numId w:val="7"/>
        </w:numPr>
        <w:adjustRightInd w:val="0"/>
        <w:snapToGrid w:val="0"/>
        <w:spacing w:after="200" w:line="360" w:lineRule="auto"/>
        <w:ind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项目流程</w:t>
      </w:r>
    </w:p>
    <w:p w:rsidR="00DF3B9A" w:rsidRDefault="00DD05D0">
      <w:pPr>
        <w:pStyle w:val="10"/>
        <w:widowControl/>
        <w:adjustRightInd w:val="0"/>
        <w:snapToGrid w:val="0"/>
        <w:spacing w:after="200" w:line="360" w:lineRule="auto"/>
        <w:ind w:firstLineChars="0" w:firstLine="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noProof/>
          <w:sz w:val="24"/>
        </w:rPr>
        <w:drawing>
          <wp:inline distT="0" distB="0" distL="114300" distR="114300">
            <wp:extent cx="2575560" cy="2385695"/>
            <wp:effectExtent l="0" t="0" r="15240" b="14605"/>
            <wp:docPr id="1" name="图片 1" descr="15344754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447547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9A" w:rsidRDefault="00DD05D0">
      <w:pPr>
        <w:ind w:firstLine="48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2</w:t>
      </w:r>
      <w:r>
        <w:rPr>
          <w:rFonts w:asciiTheme="minorEastAsia" w:eastAsiaTheme="minorEastAsia" w:hAnsiTheme="minorEastAsia" w:cs="宋体" w:hint="eastAsia"/>
        </w:rPr>
        <w:t>、系统功能参数</w:t>
      </w:r>
    </w:p>
    <w:p w:rsidR="00DF3B9A" w:rsidRDefault="00DD05D0">
      <w:pPr>
        <w:ind w:firstLine="48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（</w:t>
      </w:r>
      <w:r>
        <w:rPr>
          <w:rFonts w:asciiTheme="minorEastAsia" w:eastAsiaTheme="minorEastAsia" w:hAnsiTheme="minorEastAsia" w:cs="宋体" w:hint="eastAsia"/>
        </w:rPr>
        <w:t>1</w:t>
      </w:r>
      <w:r>
        <w:rPr>
          <w:rFonts w:asciiTheme="minorEastAsia" w:eastAsiaTheme="minorEastAsia" w:hAnsiTheme="minorEastAsia" w:cs="宋体" w:hint="eastAsia"/>
        </w:rPr>
        <w:t>）系统支持多种方式多种渠道取号，即系统支持：</w:t>
      </w:r>
    </w:p>
    <w:p w:rsidR="00DF3B9A" w:rsidRDefault="00DD05D0">
      <w:pPr>
        <w:ind w:firstLineChars="400" w:firstLine="96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①自助取号机终端扫描检验条码取号，与</w:t>
      </w:r>
      <w:r>
        <w:rPr>
          <w:rFonts w:asciiTheme="minorEastAsia" w:eastAsiaTheme="minorEastAsia" w:hAnsiTheme="minorEastAsia" w:cs="宋体" w:hint="eastAsia"/>
        </w:rPr>
        <w:t>LIS</w:t>
      </w:r>
      <w:r>
        <w:rPr>
          <w:rFonts w:asciiTheme="minorEastAsia" w:eastAsiaTheme="minorEastAsia" w:hAnsiTheme="minorEastAsia" w:cs="宋体" w:hint="eastAsia"/>
        </w:rPr>
        <w:t>系统无缝对接；</w:t>
      </w:r>
    </w:p>
    <w:p w:rsidR="00DF3B9A" w:rsidRDefault="00DD05D0">
      <w:pPr>
        <w:ind w:firstLineChars="400" w:firstLine="96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②服务总台人工取号，与</w:t>
      </w:r>
      <w:r>
        <w:rPr>
          <w:rFonts w:asciiTheme="minorEastAsia" w:eastAsiaTheme="minorEastAsia" w:hAnsiTheme="minorEastAsia" w:cs="宋体" w:hint="eastAsia"/>
        </w:rPr>
        <w:t>LIS</w:t>
      </w:r>
      <w:r>
        <w:rPr>
          <w:rFonts w:asciiTheme="minorEastAsia" w:eastAsiaTheme="minorEastAsia" w:hAnsiTheme="minorEastAsia" w:cs="宋体" w:hint="eastAsia"/>
        </w:rPr>
        <w:t>系统无缝对接；</w:t>
      </w:r>
    </w:p>
    <w:p w:rsidR="00DF3B9A" w:rsidRDefault="00DD05D0">
      <w:pPr>
        <w:ind w:firstLineChars="400" w:firstLine="96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③自助机就诊者自助取号；</w:t>
      </w:r>
    </w:p>
    <w:p w:rsidR="00DF3B9A" w:rsidRDefault="00DD05D0">
      <w:pPr>
        <w:ind w:firstLine="48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3</w:t>
      </w:r>
      <w:r>
        <w:rPr>
          <w:rFonts w:asciiTheme="minorEastAsia" w:eastAsiaTheme="minorEastAsia" w:hAnsiTheme="minorEastAsia" w:cs="宋体" w:hint="eastAsia"/>
        </w:rPr>
        <w:t>、取号规则</w:t>
      </w:r>
    </w:p>
    <w:p w:rsidR="00DF3B9A" w:rsidRDefault="00DD05D0">
      <w:pPr>
        <w:ind w:leftChars="300" w:left="720" w:firstLineChars="0" w:firstLine="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①可以分成人、儿童、糖耐量、急诊、</w:t>
      </w:r>
      <w:r>
        <w:rPr>
          <w:rFonts w:asciiTheme="minorEastAsia" w:eastAsiaTheme="minorEastAsia" w:hAnsiTheme="minorEastAsia" w:cs="宋体" w:hint="eastAsia"/>
        </w:rPr>
        <w:t>VIP</w:t>
      </w:r>
      <w:r>
        <w:rPr>
          <w:rFonts w:asciiTheme="minorEastAsia" w:eastAsiaTheme="minorEastAsia" w:hAnsiTheme="minorEastAsia" w:cs="宋体" w:hint="eastAsia"/>
        </w:rPr>
        <w:t>等号别队列；只取排队号，不具体分配在哪个窗口；呼叫等待队列的时候，才给患者分配采血窗口；</w:t>
      </w:r>
    </w:p>
    <w:p w:rsidR="00DF3B9A" w:rsidRDefault="00DD05D0">
      <w:pPr>
        <w:ind w:firstLineChars="300" w:firstLine="72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②根据患者基本信息（年龄、性别）、检查信息，自动递增不同号别的取号号码；</w:t>
      </w:r>
    </w:p>
    <w:p w:rsidR="00DF3B9A" w:rsidRDefault="00DD05D0">
      <w:pPr>
        <w:ind w:leftChars="300" w:left="720" w:firstLineChars="0" w:firstLine="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③同一病人</w:t>
      </w:r>
      <w:r>
        <w:rPr>
          <w:rFonts w:asciiTheme="minorEastAsia" w:eastAsiaTheme="minorEastAsia" w:hAnsiTheme="minorEastAsia" w:cs="宋体" w:hint="eastAsia"/>
        </w:rPr>
        <w:t>10</w:t>
      </w:r>
      <w:r>
        <w:rPr>
          <w:rFonts w:asciiTheme="minorEastAsia" w:eastAsiaTheme="minorEastAsia" w:hAnsiTheme="minorEastAsia" w:cs="宋体" w:hint="eastAsia"/>
        </w:rPr>
        <w:t>分钟（时间可设置）内只能取号一次；重复会提示“已取号成功”，遇到过号未抽血者</w:t>
      </w:r>
      <w:r>
        <w:rPr>
          <w:rFonts w:asciiTheme="minorEastAsia" w:eastAsiaTheme="minorEastAsia" w:hAnsiTheme="minorEastAsia" w:cs="宋体" w:hint="eastAsia"/>
        </w:rPr>
        <w:t>10</w:t>
      </w:r>
      <w:r>
        <w:rPr>
          <w:rFonts w:asciiTheme="minorEastAsia" w:eastAsiaTheme="minorEastAsia" w:hAnsiTheme="minorEastAsia" w:cs="宋体" w:hint="eastAsia"/>
        </w:rPr>
        <w:t>分钟后可重新取号。取号小票样式（可调整）如下：</w:t>
      </w:r>
    </w:p>
    <w:p w:rsidR="00DF3B9A" w:rsidRDefault="00DD05D0">
      <w:pPr>
        <w:ind w:firstLine="48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br w:type="page"/>
      </w:r>
    </w:p>
    <w:p w:rsidR="00DF3B9A" w:rsidRDefault="00DF3B9A">
      <w:pPr>
        <w:ind w:firstLine="480"/>
        <w:rPr>
          <w:rFonts w:asciiTheme="minorEastAsia" w:eastAsiaTheme="minorEastAsia" w:hAnsiTheme="minorEastAsia" w:cs="宋体"/>
        </w:rPr>
      </w:pPr>
    </w:p>
    <w:p w:rsidR="00DF3B9A" w:rsidRDefault="00DF3B9A">
      <w:pPr>
        <w:pStyle w:val="10"/>
        <w:widowControl/>
        <w:adjustRightInd w:val="0"/>
        <w:snapToGrid w:val="0"/>
        <w:spacing w:after="200" w:line="360" w:lineRule="auto"/>
        <w:ind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75pt;margin-top:5.05pt;width:327.7pt;height:166.65pt;z-index:251659264" o:gfxdata="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x8t1tkAAAAKAQAADwAAAAAA&#10;AAABACAAAAAiAAAAZHJzL2Rvd25yZXYueG1sUEsBAhQAFAAAAAgAh07iQK8mhPkSAgAARQQAAA4A&#10;AAAAAAAAAQAgAAAAKAEAAGRycy9lMm9Eb2MueG1sUEsFBgAAAAAGAAYAWQEAAKwFAAAAAA==&#10;">
            <v:textbox>
              <w:txbxContent>
                <w:p w:rsidR="00DF3B9A" w:rsidRDefault="00DD05D0" w:rsidP="00B81CE0">
                  <w:pPr>
                    <w:ind w:firstLineChars="900" w:firstLine="2520"/>
                    <w:rPr>
                      <w:rFonts w:ascii="微软雅黑" w:eastAsia="微软雅黑" w:hAnsi="微软雅黑" w:cs="微软雅黑"/>
                      <w:b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z w:val="28"/>
                      <w:szCs w:val="28"/>
                    </w:rPr>
                    <w:t>检验科采血排队</w:t>
                  </w:r>
                </w:p>
                <w:p w:rsidR="00DF3B9A" w:rsidRDefault="00DD05D0">
                  <w:pPr>
                    <w:ind w:firstLine="562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采血号：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2008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号姓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名：李某某</w:t>
                  </w:r>
                </w:p>
                <w:p w:rsidR="00DF3B9A" w:rsidRDefault="00DD05D0">
                  <w:pPr>
                    <w:ind w:firstLine="482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请注意：</w:t>
                  </w:r>
                </w:p>
                <w:p w:rsidR="00DF3B9A" w:rsidRDefault="00DD05D0">
                  <w:pPr>
                    <w:ind w:firstLine="480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您的前面还有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个人在等候，请保管好您的排队小票等候叫号，已叫号过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号未采血的，本小票作废，请重新取号！</w:t>
                  </w:r>
                </w:p>
                <w:p w:rsidR="00DF3B9A" w:rsidRDefault="00DD05D0">
                  <w:pPr>
                    <w:ind w:firstLine="480"/>
                  </w:pPr>
                  <w:r>
                    <w:rPr>
                      <w:rFonts w:hint="eastAsia"/>
                    </w:rPr>
                    <w:t xml:space="preserve">              2021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XX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XX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</w:p>
    <w:p w:rsidR="00DF3B9A" w:rsidRDefault="00DF3B9A">
      <w:pPr>
        <w:pStyle w:val="10"/>
        <w:widowControl/>
        <w:adjustRightInd w:val="0"/>
        <w:snapToGrid w:val="0"/>
        <w:spacing w:after="200" w:line="360" w:lineRule="auto"/>
        <w:ind w:firstLine="480"/>
        <w:jc w:val="left"/>
        <w:rPr>
          <w:rFonts w:asciiTheme="minorEastAsia" w:eastAsiaTheme="minorEastAsia" w:hAnsiTheme="minorEastAsia" w:cs="宋体"/>
          <w:sz w:val="24"/>
        </w:rPr>
      </w:pPr>
    </w:p>
    <w:p w:rsidR="00DF3B9A" w:rsidRDefault="00DF3B9A">
      <w:pPr>
        <w:pStyle w:val="10"/>
        <w:widowControl/>
        <w:adjustRightInd w:val="0"/>
        <w:snapToGrid w:val="0"/>
        <w:spacing w:after="200" w:line="360" w:lineRule="auto"/>
        <w:ind w:firstLine="480"/>
        <w:jc w:val="left"/>
        <w:rPr>
          <w:rFonts w:asciiTheme="minorEastAsia" w:eastAsiaTheme="minorEastAsia" w:hAnsiTheme="minorEastAsia" w:cs="宋体"/>
          <w:sz w:val="24"/>
        </w:rPr>
      </w:pPr>
    </w:p>
    <w:p w:rsidR="00DF3B9A" w:rsidRDefault="00DF3B9A">
      <w:pPr>
        <w:pStyle w:val="10"/>
        <w:widowControl/>
        <w:adjustRightInd w:val="0"/>
        <w:snapToGrid w:val="0"/>
        <w:spacing w:after="200" w:line="360" w:lineRule="auto"/>
        <w:ind w:firstLine="480"/>
        <w:jc w:val="left"/>
        <w:rPr>
          <w:rFonts w:asciiTheme="minorEastAsia" w:eastAsiaTheme="minorEastAsia" w:hAnsiTheme="minorEastAsia" w:cs="宋体"/>
          <w:sz w:val="24"/>
        </w:rPr>
      </w:pPr>
    </w:p>
    <w:p w:rsidR="00DF3B9A" w:rsidRDefault="00DF3B9A">
      <w:pPr>
        <w:pStyle w:val="10"/>
        <w:widowControl/>
        <w:adjustRightInd w:val="0"/>
        <w:snapToGrid w:val="0"/>
        <w:spacing w:after="200" w:line="360" w:lineRule="auto"/>
        <w:ind w:firstLineChars="0" w:firstLine="0"/>
        <w:jc w:val="left"/>
        <w:rPr>
          <w:rFonts w:asciiTheme="minorEastAsia" w:eastAsiaTheme="minorEastAsia" w:hAnsiTheme="minorEastAsia" w:cs="宋体"/>
          <w:sz w:val="24"/>
        </w:rPr>
      </w:pPr>
    </w:p>
    <w:p w:rsidR="00DF3B9A" w:rsidRDefault="00DF3B9A">
      <w:pPr>
        <w:pStyle w:val="10"/>
        <w:widowControl/>
        <w:adjustRightInd w:val="0"/>
        <w:snapToGrid w:val="0"/>
        <w:spacing w:after="200" w:line="360" w:lineRule="auto"/>
        <w:ind w:firstLine="480"/>
        <w:jc w:val="left"/>
        <w:rPr>
          <w:rFonts w:asciiTheme="minorEastAsia" w:eastAsiaTheme="minorEastAsia" w:hAnsiTheme="minorEastAsia" w:cs="宋体"/>
          <w:sz w:val="24"/>
        </w:rPr>
      </w:pPr>
    </w:p>
    <w:p w:rsidR="00DF3B9A" w:rsidRDefault="00DD05D0">
      <w:pPr>
        <w:widowControl/>
        <w:spacing w:after="200"/>
        <w:ind w:left="482" w:firstLineChars="100" w:firstLine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④支持排队号码每日</w:t>
      </w:r>
      <w:r>
        <w:rPr>
          <w:rFonts w:asciiTheme="minorEastAsia" w:eastAsiaTheme="minorEastAsia" w:hAnsiTheme="minorEastAsia" w:hint="eastAsia"/>
          <w:bCs/>
        </w:rPr>
        <w:t>0</w:t>
      </w:r>
      <w:r>
        <w:rPr>
          <w:rFonts w:asciiTheme="minorEastAsia" w:eastAsiaTheme="minorEastAsia" w:hAnsiTheme="minorEastAsia" w:hint="eastAsia"/>
          <w:bCs/>
        </w:rPr>
        <w:t>点自动重置，从</w:t>
      </w:r>
      <w:r>
        <w:rPr>
          <w:rFonts w:asciiTheme="minorEastAsia" w:eastAsiaTheme="minorEastAsia" w:hAnsiTheme="minorEastAsia" w:hint="eastAsia"/>
          <w:bCs/>
        </w:rPr>
        <w:t>001</w:t>
      </w:r>
      <w:r>
        <w:rPr>
          <w:rFonts w:asciiTheme="minorEastAsia" w:eastAsiaTheme="minorEastAsia" w:hAnsiTheme="minorEastAsia" w:hint="eastAsia"/>
          <w:bCs/>
        </w:rPr>
        <w:t>开始自动递增；</w:t>
      </w:r>
    </w:p>
    <w:p w:rsidR="00DF3B9A" w:rsidRDefault="00DD05D0">
      <w:pPr>
        <w:widowControl/>
        <w:spacing w:after="200"/>
        <w:ind w:left="482" w:firstLineChars="0" w:firstLine="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4</w:t>
      </w:r>
      <w:r>
        <w:rPr>
          <w:rFonts w:asciiTheme="minorEastAsia" w:eastAsiaTheme="minorEastAsia" w:hAnsiTheme="minorEastAsia" w:hint="eastAsia"/>
          <w:bCs/>
        </w:rPr>
        <w:t>、叫号规则</w:t>
      </w:r>
    </w:p>
    <w:p w:rsidR="00DF3B9A" w:rsidRDefault="00DD05D0">
      <w:pPr>
        <w:widowControl/>
        <w:spacing w:after="200"/>
        <w:ind w:left="482" w:firstLineChars="100" w:firstLine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①支持一次呼叫一个或者多个患者去等待排队抽血；</w:t>
      </w:r>
    </w:p>
    <w:p w:rsidR="00DF3B9A" w:rsidRDefault="00DD05D0">
      <w:pPr>
        <w:widowControl/>
        <w:spacing w:after="200"/>
        <w:ind w:left="482" w:firstLineChars="100" w:firstLine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②系统可支持设置呼叫次数；</w:t>
      </w:r>
    </w:p>
    <w:p w:rsidR="00DF3B9A" w:rsidRDefault="00DD05D0">
      <w:pPr>
        <w:widowControl/>
        <w:spacing w:after="200"/>
        <w:ind w:left="482" w:firstLineChars="100" w:firstLine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③支持急诊患者优先叫号功能；</w:t>
      </w:r>
    </w:p>
    <w:p w:rsidR="00DF3B9A" w:rsidRDefault="00DD05D0">
      <w:pPr>
        <w:widowControl/>
        <w:spacing w:after="200"/>
        <w:ind w:left="482" w:firstLineChars="0" w:firstLine="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5</w:t>
      </w:r>
      <w:r>
        <w:rPr>
          <w:rFonts w:asciiTheme="minorEastAsia" w:eastAsiaTheme="minorEastAsia" w:hAnsiTheme="minorEastAsia" w:hint="eastAsia"/>
          <w:bCs/>
        </w:rPr>
        <w:t>、排队显示</w:t>
      </w:r>
    </w:p>
    <w:p w:rsidR="00DF3B9A" w:rsidRDefault="00DD05D0">
      <w:pPr>
        <w:widowControl/>
        <w:spacing w:after="200"/>
        <w:ind w:left="482" w:firstLineChars="100" w:firstLine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①支持正在呼叫的患者显示在正在抽血状态；</w:t>
      </w:r>
    </w:p>
    <w:p w:rsidR="00DF3B9A" w:rsidRDefault="00DD05D0">
      <w:pPr>
        <w:widowControl/>
        <w:spacing w:after="200"/>
        <w:ind w:left="482" w:firstLineChars="100" w:firstLine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②支持显示等待呼叫队列；</w:t>
      </w:r>
    </w:p>
    <w:p w:rsidR="00DF3B9A" w:rsidRDefault="00DD05D0">
      <w:pPr>
        <w:widowControl/>
        <w:spacing w:after="200"/>
        <w:ind w:left="482" w:firstLineChars="100" w:firstLine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③支持预留已呼叫队列功能；</w:t>
      </w:r>
    </w:p>
    <w:p w:rsidR="00DF3B9A" w:rsidRDefault="00DD05D0">
      <w:pPr>
        <w:widowControl/>
        <w:spacing w:after="200"/>
        <w:ind w:left="482" w:firstLineChars="100" w:firstLine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④支持每次呼叫后自动刷新已呼叫、待呼叫、当前采血</w:t>
      </w:r>
      <w:r>
        <w:rPr>
          <w:rFonts w:asciiTheme="minorEastAsia" w:eastAsiaTheme="minorEastAsia" w:hAnsiTheme="minorEastAsia" w:hint="eastAsia"/>
          <w:bCs/>
        </w:rPr>
        <w:t>的队列；</w:t>
      </w:r>
    </w:p>
    <w:p w:rsidR="00DF3B9A" w:rsidRDefault="00DD05D0">
      <w:pPr>
        <w:widowControl/>
        <w:spacing w:after="200"/>
        <w:ind w:left="482" w:firstLineChars="100" w:firstLine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⑤系统应支持综合显示屏显示及采血位显示屏显示功能；</w:t>
      </w:r>
    </w:p>
    <w:p w:rsidR="00DF3B9A" w:rsidRDefault="00DD05D0">
      <w:pPr>
        <w:widowControl/>
        <w:spacing w:after="200"/>
        <w:ind w:leftChars="200" w:left="720" w:hangingChars="100" w:hanging="24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 6</w:t>
      </w:r>
      <w:r>
        <w:rPr>
          <w:rFonts w:asciiTheme="minorEastAsia" w:eastAsiaTheme="minorEastAsia" w:hAnsiTheme="minorEastAsia" w:hint="eastAsia"/>
          <w:bCs/>
        </w:rPr>
        <w:t>、呼叫方案：系统应有自带软件呼叫器，呼叫器将当前呼叫的数据传给排队叫号系统，排队叫号系统完成数据的上屏及发声。</w:t>
      </w:r>
    </w:p>
    <w:p w:rsidR="00DF3B9A" w:rsidRDefault="00DD05D0">
      <w:pPr>
        <w:widowControl/>
        <w:spacing w:after="200"/>
        <w:ind w:leftChars="200" w:left="720" w:hangingChars="100" w:hanging="24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Cs/>
        </w:rPr>
        <w:t> 7</w:t>
      </w:r>
      <w:r>
        <w:rPr>
          <w:rFonts w:asciiTheme="minorEastAsia" w:eastAsiaTheme="minorEastAsia" w:hAnsiTheme="minorEastAsia" w:hint="eastAsia"/>
          <w:bCs/>
        </w:rPr>
        <w:t>、系统管理及控制：要求系统采用服务端</w:t>
      </w:r>
      <w:r>
        <w:rPr>
          <w:rFonts w:asciiTheme="minorEastAsia" w:eastAsiaTheme="minorEastAsia" w:hAnsiTheme="minorEastAsia" w:hint="eastAsia"/>
          <w:bCs/>
        </w:rPr>
        <w:t>+</w:t>
      </w:r>
      <w:r>
        <w:rPr>
          <w:rFonts w:asciiTheme="minorEastAsia" w:eastAsiaTheme="minorEastAsia" w:hAnsiTheme="minorEastAsia" w:hint="eastAsia"/>
          <w:bCs/>
        </w:rPr>
        <w:t>客户端的</w:t>
      </w:r>
      <w:r>
        <w:rPr>
          <w:rFonts w:asciiTheme="minorEastAsia" w:eastAsiaTheme="minorEastAsia" w:hAnsiTheme="minorEastAsia" w:hint="eastAsia"/>
          <w:bCs/>
        </w:rPr>
        <w:t>C/S</w:t>
      </w:r>
      <w:r>
        <w:rPr>
          <w:rFonts w:asciiTheme="minorEastAsia" w:eastAsiaTheme="minorEastAsia" w:hAnsiTheme="minorEastAsia" w:hint="eastAsia"/>
          <w:bCs/>
        </w:rPr>
        <w:t>架构，所有显示设备（综合显示屏及采血位显示屏）均采用网络控制。</w:t>
      </w:r>
      <w:r>
        <w:rPr>
          <w:rFonts w:asciiTheme="minorEastAsia" w:eastAsiaTheme="minorEastAsia" w:hAnsiTheme="minorEastAsia" w:hint="eastAsia"/>
          <w:b/>
        </w:rPr>
        <w:br w:type="page"/>
      </w:r>
    </w:p>
    <w:p w:rsidR="00DF3B9A" w:rsidRDefault="00DD05D0">
      <w:pPr>
        <w:widowControl/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E</w:t>
      </w:r>
      <w:r>
        <w:rPr>
          <w:rFonts w:asciiTheme="minorEastAsia" w:eastAsiaTheme="minorEastAsia" w:hAnsiTheme="minorEastAsia" w:hint="eastAsia"/>
          <w:b/>
        </w:rPr>
        <w:t>、</w:t>
      </w:r>
      <w:r>
        <w:rPr>
          <w:rFonts w:asciiTheme="minorEastAsia" w:eastAsiaTheme="minorEastAsia" w:hAnsiTheme="minorEastAsia" w:hint="eastAsia"/>
          <w:b/>
        </w:rPr>
        <w:t>设备</w:t>
      </w:r>
      <w:r>
        <w:rPr>
          <w:rFonts w:asciiTheme="minorEastAsia" w:eastAsiaTheme="minorEastAsia" w:hAnsiTheme="minorEastAsia" w:hint="eastAsia"/>
          <w:b/>
        </w:rPr>
        <w:t>集成</w:t>
      </w:r>
    </w:p>
    <w:p w:rsidR="00DF3B9A" w:rsidRDefault="00DD05D0">
      <w:pPr>
        <w:widowControl/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E</w:t>
      </w:r>
      <w:r>
        <w:rPr>
          <w:rFonts w:asciiTheme="minorEastAsia" w:eastAsiaTheme="minorEastAsia" w:hAnsiTheme="minorEastAsia" w:hint="eastAsia"/>
          <w:b/>
        </w:rPr>
        <w:t>1</w:t>
      </w:r>
      <w:r>
        <w:rPr>
          <w:rFonts w:asciiTheme="minorEastAsia" w:eastAsiaTheme="minorEastAsia" w:hAnsiTheme="minorEastAsia" w:hint="eastAsia"/>
          <w:b/>
        </w:rPr>
        <w:t>、</w:t>
      </w:r>
      <w:r>
        <w:rPr>
          <w:rFonts w:asciiTheme="minorEastAsia" w:eastAsiaTheme="minorEastAsia" w:hAnsiTheme="minorEastAsia" w:hint="eastAsia"/>
          <w:b/>
        </w:rPr>
        <w:t>临床</w:t>
      </w:r>
      <w:r>
        <w:rPr>
          <w:rFonts w:asciiTheme="minorEastAsia" w:eastAsiaTheme="minorEastAsia" w:hAnsiTheme="minorEastAsia" w:hint="eastAsia"/>
          <w:b/>
        </w:rPr>
        <w:t>POCT</w:t>
      </w:r>
      <w:r>
        <w:rPr>
          <w:rFonts w:asciiTheme="minorEastAsia" w:eastAsiaTheme="minorEastAsia" w:hAnsiTheme="minorEastAsia" w:hint="eastAsia"/>
          <w:b/>
        </w:rPr>
        <w:t>设备管理</w:t>
      </w:r>
    </w:p>
    <w:p w:rsidR="00DF3B9A" w:rsidRDefault="00DD05D0">
      <w:pPr>
        <w:widowControl/>
        <w:numPr>
          <w:ilvl w:val="0"/>
          <w:numId w:val="8"/>
        </w:numPr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支持临床及时检验（</w:t>
      </w:r>
      <w:r>
        <w:rPr>
          <w:rFonts w:asciiTheme="minorEastAsia" w:eastAsiaTheme="minorEastAsia" w:hAnsiTheme="minorEastAsia" w:hint="eastAsia"/>
          <w:bCs/>
        </w:rPr>
        <w:t>POCT</w:t>
      </w:r>
      <w:r>
        <w:rPr>
          <w:rFonts w:asciiTheme="minorEastAsia" w:eastAsiaTheme="minorEastAsia" w:hAnsiTheme="minorEastAsia" w:hint="eastAsia"/>
          <w:bCs/>
        </w:rPr>
        <w:t>）设备数据自动采集并形成规范的报告单，将采集数据上传给医院数据中心；</w:t>
      </w:r>
    </w:p>
    <w:p w:rsidR="00DF3B9A" w:rsidRDefault="00DD05D0">
      <w:pPr>
        <w:widowControl/>
        <w:numPr>
          <w:ilvl w:val="0"/>
          <w:numId w:val="8"/>
        </w:numPr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规范临床检验操作流程，等同检验科标本上机操作流程管理；</w:t>
      </w:r>
    </w:p>
    <w:p w:rsidR="00DF3B9A" w:rsidRDefault="00DD05D0">
      <w:pPr>
        <w:widowControl/>
        <w:numPr>
          <w:ilvl w:val="0"/>
          <w:numId w:val="8"/>
        </w:numPr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POCT</w:t>
      </w:r>
      <w:r>
        <w:rPr>
          <w:rFonts w:asciiTheme="minorEastAsia" w:eastAsiaTheme="minorEastAsia" w:hAnsiTheme="minorEastAsia" w:hint="eastAsia"/>
          <w:bCs/>
        </w:rPr>
        <w:t>质控管理，记录</w:t>
      </w:r>
      <w:r>
        <w:rPr>
          <w:rFonts w:asciiTheme="minorEastAsia" w:eastAsiaTheme="minorEastAsia" w:hAnsiTheme="minorEastAsia" w:hint="eastAsia"/>
          <w:bCs/>
        </w:rPr>
        <w:t>POCT</w:t>
      </w:r>
      <w:r>
        <w:rPr>
          <w:rFonts w:asciiTheme="minorEastAsia" w:eastAsiaTheme="minorEastAsia" w:hAnsiTheme="minorEastAsia" w:hint="eastAsia"/>
          <w:bCs/>
        </w:rPr>
        <w:t>质控数据并形成相关的质控图表。</w:t>
      </w:r>
    </w:p>
    <w:p w:rsidR="00DF3B9A" w:rsidRDefault="00DD05D0">
      <w:pPr>
        <w:widowControl/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E</w:t>
      </w:r>
      <w:r>
        <w:rPr>
          <w:rFonts w:asciiTheme="minorEastAsia" w:eastAsiaTheme="minorEastAsia" w:hAnsiTheme="minorEastAsia" w:hint="eastAsia"/>
          <w:b/>
        </w:rPr>
        <w:t>2</w:t>
      </w:r>
      <w:r>
        <w:rPr>
          <w:rFonts w:asciiTheme="minorEastAsia" w:eastAsiaTheme="minorEastAsia" w:hAnsiTheme="minorEastAsia" w:hint="eastAsia"/>
          <w:b/>
        </w:rPr>
        <w:t>、</w:t>
      </w:r>
      <w:r>
        <w:rPr>
          <w:rFonts w:asciiTheme="minorEastAsia" w:eastAsiaTheme="minorEastAsia" w:hAnsiTheme="minorEastAsia" w:hint="eastAsia"/>
          <w:b/>
        </w:rPr>
        <w:t>新增检验设备接入</w:t>
      </w:r>
      <w:r>
        <w:rPr>
          <w:rFonts w:asciiTheme="minorEastAsia" w:eastAsiaTheme="minorEastAsia" w:hAnsiTheme="minorEastAsia" w:hint="eastAsia"/>
          <w:b/>
        </w:rPr>
        <w:t>管理</w:t>
      </w:r>
    </w:p>
    <w:p w:rsidR="00DF3B9A" w:rsidRDefault="00DD05D0" w:rsidP="00B81CE0">
      <w:pPr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、支持多种</w:t>
      </w:r>
      <w:r>
        <w:rPr>
          <w:rFonts w:hint="eastAsia"/>
        </w:rPr>
        <w:t>设备接口协议：</w:t>
      </w:r>
      <w:r>
        <w:rPr>
          <w:rFonts w:hint="eastAsia"/>
        </w:rPr>
        <w:t>COM</w:t>
      </w:r>
      <w:r>
        <w:rPr>
          <w:rFonts w:hint="eastAsia"/>
        </w:rPr>
        <w:t>、数据库、</w:t>
      </w:r>
      <w:r>
        <w:rPr>
          <w:rFonts w:hint="eastAsia"/>
        </w:rPr>
        <w:t>TCP/IP</w:t>
      </w:r>
      <w:r>
        <w:rPr>
          <w:rFonts w:hint="eastAsia"/>
        </w:rPr>
        <w:t>、文件、</w:t>
      </w:r>
      <w:r>
        <w:rPr>
          <w:rFonts w:hint="eastAsia"/>
        </w:rPr>
        <w:t>DICOM</w:t>
      </w:r>
      <w:r>
        <w:rPr>
          <w:rFonts w:hint="eastAsia"/>
        </w:rPr>
        <w:t>、</w:t>
      </w:r>
      <w:r>
        <w:rPr>
          <w:rFonts w:hint="eastAsia"/>
        </w:rPr>
        <w:t>HL7</w:t>
      </w:r>
      <w:r>
        <w:rPr>
          <w:rFonts w:hint="eastAsia"/>
        </w:rPr>
        <w:t>等</w:t>
      </w:r>
      <w:r>
        <w:rPr>
          <w:rFonts w:hint="eastAsia"/>
        </w:rPr>
        <w:t>，实现检验信息系统与新增设备的数据通讯及控制的深度融合。</w:t>
      </w:r>
      <w:bookmarkStart w:id="4" w:name="_GoBack"/>
      <w:bookmarkEnd w:id="4"/>
    </w:p>
    <w:p w:rsidR="00DF3B9A" w:rsidRDefault="00DD05D0">
      <w:pPr>
        <w:widowControl/>
        <w:spacing w:after="200" w:line="276" w:lineRule="auto"/>
        <w:ind w:left="480" w:firstLineChars="0" w:firstLine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F</w:t>
      </w:r>
      <w:r>
        <w:rPr>
          <w:rFonts w:asciiTheme="minorEastAsia" w:eastAsiaTheme="minorEastAsia" w:hAnsiTheme="minorEastAsia" w:hint="eastAsia"/>
          <w:b/>
        </w:rPr>
        <w:t>、系统集成</w:t>
      </w:r>
    </w:p>
    <w:p w:rsidR="00DF3B9A" w:rsidRDefault="00DD05D0">
      <w:pPr>
        <w:widowControl/>
        <w:ind w:firstLine="482"/>
        <w:jc w:val="left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F</w:t>
      </w:r>
      <w:r>
        <w:rPr>
          <w:rFonts w:asciiTheme="minorEastAsia" w:eastAsiaTheme="minorEastAsia" w:hAnsiTheme="minorEastAsia" w:hint="eastAsia"/>
          <w:b/>
          <w:bCs/>
        </w:rPr>
        <w:t>1</w:t>
      </w:r>
      <w:r>
        <w:rPr>
          <w:rFonts w:asciiTheme="minorEastAsia" w:eastAsiaTheme="minorEastAsia" w:hAnsiTheme="minorEastAsia" w:hint="eastAsia"/>
          <w:b/>
          <w:bCs/>
        </w:rPr>
        <w:t>、系统集成</w:t>
      </w:r>
    </w:p>
    <w:p w:rsidR="00DF3B9A" w:rsidRDefault="00DD05D0">
      <w:pPr>
        <w:widowControl/>
        <w:ind w:leftChars="200" w:left="480" w:firstLineChars="0" w:firstLine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、支持检验信息系统与医院集成平台全面集成，检验信息系统可从集成平台下载检验医嘱，检验状态及检验报告信息（结构化数据及</w:t>
      </w:r>
      <w:r>
        <w:rPr>
          <w:rFonts w:asciiTheme="minorEastAsia" w:eastAsiaTheme="minorEastAsia" w:hAnsiTheme="minorEastAsia" w:hint="eastAsia"/>
        </w:rPr>
        <w:t>PDF</w:t>
      </w:r>
      <w:r>
        <w:rPr>
          <w:rFonts w:asciiTheme="minorEastAsia" w:eastAsiaTheme="minorEastAsia" w:hAnsiTheme="minorEastAsia" w:hint="eastAsia"/>
        </w:rPr>
        <w:t>报告）推送至集成平台。</w:t>
      </w:r>
    </w:p>
    <w:p w:rsidR="00DF3B9A" w:rsidRDefault="00DD05D0">
      <w:pPr>
        <w:widowControl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、支持与</w:t>
      </w:r>
      <w:r>
        <w:rPr>
          <w:rFonts w:asciiTheme="minorEastAsia" w:eastAsiaTheme="minorEastAsia" w:hAnsiTheme="minorEastAsia" w:hint="eastAsia"/>
        </w:rPr>
        <w:t>HIS</w:t>
      </w:r>
      <w:r>
        <w:rPr>
          <w:rFonts w:asciiTheme="minorEastAsia" w:eastAsiaTheme="minorEastAsia" w:hAnsiTheme="minorEastAsia" w:hint="eastAsia"/>
        </w:rPr>
        <w:t>系统的无缝对接，获取</w:t>
      </w:r>
      <w:r>
        <w:rPr>
          <w:rFonts w:asciiTheme="minorEastAsia" w:eastAsiaTheme="minorEastAsia" w:hAnsiTheme="minorEastAsia" w:hint="eastAsia"/>
        </w:rPr>
        <w:t>HIS</w:t>
      </w:r>
      <w:r>
        <w:rPr>
          <w:rFonts w:asciiTheme="minorEastAsia" w:eastAsiaTheme="minorEastAsia" w:hAnsiTheme="minorEastAsia" w:hint="eastAsia"/>
        </w:rPr>
        <w:t>系统的医嘱信息，然后将检验报告信息回传给</w:t>
      </w:r>
      <w:r>
        <w:rPr>
          <w:rFonts w:asciiTheme="minorEastAsia" w:eastAsiaTheme="minorEastAsia" w:hAnsiTheme="minorEastAsia" w:hint="eastAsia"/>
        </w:rPr>
        <w:t>HIS</w:t>
      </w:r>
      <w:r>
        <w:rPr>
          <w:rFonts w:asciiTheme="minorEastAsia" w:eastAsiaTheme="minorEastAsia" w:hAnsiTheme="minorEastAsia" w:hint="eastAsia"/>
        </w:rPr>
        <w:t>系统。</w:t>
      </w:r>
    </w:p>
    <w:p w:rsidR="00DF3B9A" w:rsidRDefault="00DD05D0">
      <w:pPr>
        <w:widowControl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、支持</w:t>
      </w:r>
      <w:r>
        <w:rPr>
          <w:rFonts w:asciiTheme="minorEastAsia" w:eastAsiaTheme="minorEastAsia" w:hAnsiTheme="minorEastAsia" w:hint="eastAsia"/>
        </w:rPr>
        <w:t>与电子病历系统的数据对接，系统将检验数据回传给电子病历系统引用。</w:t>
      </w:r>
    </w:p>
    <w:p w:rsidR="00DF3B9A" w:rsidRDefault="00DD05D0">
      <w:pPr>
        <w:widowControl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、支持与体检信息系统的数据对接，</w:t>
      </w:r>
      <w:r>
        <w:rPr>
          <w:rFonts w:asciiTheme="minorEastAsia" w:eastAsiaTheme="minorEastAsia" w:hAnsiTheme="minorEastAsia" w:hint="eastAsia"/>
        </w:rPr>
        <w:t>LIS</w:t>
      </w:r>
      <w:r>
        <w:rPr>
          <w:rFonts w:asciiTheme="minorEastAsia" w:eastAsiaTheme="minorEastAsia" w:hAnsiTheme="minorEastAsia" w:hint="eastAsia"/>
        </w:rPr>
        <w:t>系统通过体检</w:t>
      </w:r>
      <w:r>
        <w:rPr>
          <w:rFonts w:asciiTheme="minorEastAsia" w:eastAsiaTheme="minorEastAsia" w:hAnsiTheme="minorEastAsia" w:hint="eastAsia"/>
        </w:rPr>
        <w:t>ID</w:t>
      </w:r>
      <w:r>
        <w:rPr>
          <w:rFonts w:asciiTheme="minorEastAsia" w:eastAsiaTheme="minorEastAsia" w:hAnsiTheme="minorEastAsia" w:hint="eastAsia"/>
        </w:rPr>
        <w:t>获取检验开单信息，</w:t>
      </w:r>
      <w:r>
        <w:rPr>
          <w:rFonts w:asciiTheme="minorEastAsia" w:eastAsiaTheme="minorEastAsia" w:hAnsiTheme="minorEastAsia" w:hint="eastAsia"/>
        </w:rPr>
        <w:t>LIS</w:t>
      </w:r>
      <w:r>
        <w:rPr>
          <w:rFonts w:asciiTheme="minorEastAsia" w:eastAsiaTheme="minorEastAsia" w:hAnsiTheme="minorEastAsia" w:hint="eastAsia"/>
        </w:rPr>
        <w:t>系统将检验结果回传体检信息系统。</w:t>
      </w:r>
    </w:p>
    <w:p w:rsidR="00DF3B9A" w:rsidRDefault="00DD05D0">
      <w:pPr>
        <w:widowControl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、支持检验数据上传厦门市居民健康系统或区域检验平台系统。</w:t>
      </w:r>
    </w:p>
    <w:p w:rsidR="00DF3B9A" w:rsidRDefault="00DD05D0">
      <w:pPr>
        <w:widowControl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、支持检验报告自助打印读卡获取患者基本信息接口系统。</w:t>
      </w:r>
    </w:p>
    <w:p w:rsidR="00DF3B9A" w:rsidRDefault="00DD05D0">
      <w:pPr>
        <w:widowControl/>
        <w:ind w:firstLineChars="100" w:firstLine="240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 7</w:t>
      </w:r>
      <w:r>
        <w:rPr>
          <w:rFonts w:asciiTheme="minorEastAsia" w:eastAsiaTheme="minorEastAsia" w:hAnsiTheme="minorEastAsia" w:hint="eastAsia"/>
        </w:rPr>
        <w:t>、支持</w:t>
      </w:r>
      <w:r>
        <w:rPr>
          <w:rFonts w:asciiTheme="minorEastAsia" w:eastAsiaTheme="minorEastAsia" w:hAnsiTheme="minorEastAsia" w:hint="eastAsia"/>
        </w:rPr>
        <w:t>LIS</w:t>
      </w:r>
      <w:r>
        <w:rPr>
          <w:rFonts w:asciiTheme="minorEastAsia" w:eastAsiaTheme="minorEastAsia" w:hAnsiTheme="minorEastAsia" w:hint="eastAsia"/>
        </w:rPr>
        <w:t>系统提供</w:t>
      </w:r>
      <w:r>
        <w:rPr>
          <w:rFonts w:asciiTheme="minorEastAsia" w:eastAsiaTheme="minorEastAsia" w:hAnsiTheme="minorEastAsia" w:hint="eastAsia"/>
        </w:rPr>
        <w:t>WEB</w:t>
      </w:r>
      <w:r>
        <w:rPr>
          <w:rFonts w:asciiTheme="minorEastAsia" w:eastAsiaTheme="minorEastAsia" w:hAnsiTheme="minorEastAsia" w:hint="eastAsia"/>
        </w:rPr>
        <w:t>方式给第三方系统调阅检验报告数据。</w:t>
      </w:r>
    </w:p>
    <w:p w:rsidR="00AF416A" w:rsidRDefault="00AF416A" w:rsidP="00AF416A">
      <w:pPr>
        <w:widowControl/>
        <w:ind w:firstLine="480"/>
        <w:jc w:val="left"/>
      </w:pPr>
      <w:r>
        <w:rPr>
          <w:rFonts w:asciiTheme="minorEastAsia" w:eastAsiaTheme="minorEastAsia" w:hAnsiTheme="minorEastAsia" w:hint="eastAsia"/>
        </w:rPr>
        <w:t>8、此项目建设如与其他系统产生数据对接费用，由项目中标承建方负责。</w:t>
      </w:r>
    </w:p>
    <w:sectPr w:rsidR="00AF416A" w:rsidSect="00DF3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D0" w:rsidRDefault="00DD05D0">
      <w:pPr>
        <w:spacing w:line="240" w:lineRule="auto"/>
        <w:ind w:firstLine="480"/>
      </w:pPr>
      <w:r>
        <w:separator/>
      </w:r>
    </w:p>
  </w:endnote>
  <w:endnote w:type="continuationSeparator" w:id="1">
    <w:p w:rsidR="00DD05D0" w:rsidRDefault="00DD05D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9A" w:rsidRDefault="00DF3B9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9A" w:rsidRDefault="00DF3B9A">
    <w:pPr>
      <w:pStyle w:val="a4"/>
      <w:pBdr>
        <w:top w:val="single" w:sz="4" w:space="1" w:color="auto"/>
      </w:pBdr>
      <w:ind w:firstLine="360"/>
      <w:jc w:val="center"/>
    </w:pPr>
    <w:r w:rsidRPr="00DF3B9A">
      <w:fldChar w:fldCharType="begin"/>
    </w:r>
    <w:r w:rsidR="00DD05D0">
      <w:instrText xml:space="preserve"> PAGE   \* MERGEFORMAT </w:instrText>
    </w:r>
    <w:r w:rsidRPr="00DF3B9A">
      <w:fldChar w:fldCharType="separate"/>
    </w:r>
    <w:r w:rsidR="00AF416A" w:rsidRPr="00AF416A">
      <w:rPr>
        <w:noProof/>
        <w:lang w:val="zh-CN"/>
      </w:rPr>
      <w:t>14</w:t>
    </w:r>
    <w:r>
      <w:rPr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9A" w:rsidRDefault="00DF3B9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D0" w:rsidRDefault="00DD05D0">
      <w:pPr>
        <w:spacing w:line="240" w:lineRule="auto"/>
        <w:ind w:firstLine="480"/>
      </w:pPr>
      <w:r>
        <w:separator/>
      </w:r>
    </w:p>
  </w:footnote>
  <w:footnote w:type="continuationSeparator" w:id="1">
    <w:p w:rsidR="00DD05D0" w:rsidRDefault="00DD05D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9A" w:rsidRDefault="00DF3B9A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9A" w:rsidRDefault="00DD05D0">
    <w:pPr>
      <w:pStyle w:val="a5"/>
      <w:ind w:firstLine="360"/>
    </w:pPr>
    <w:r>
      <w:rPr>
        <w:rFonts w:hint="eastAsia"/>
      </w:rPr>
      <w:t>厦门市第三医院检验信息系统建设方案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9A" w:rsidRDefault="00DF3B9A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4E81FF"/>
    <w:multiLevelType w:val="singleLevel"/>
    <w:tmpl w:val="974E81FF"/>
    <w:lvl w:ilvl="0">
      <w:start w:val="1"/>
      <w:numFmt w:val="decimal"/>
      <w:suff w:val="nothing"/>
      <w:lvlText w:val="%1、"/>
      <w:lvlJc w:val="left"/>
      <w:pPr>
        <w:ind w:left="941" w:firstLine="0"/>
      </w:pPr>
    </w:lvl>
  </w:abstractNum>
  <w:abstractNum w:abstractNumId="1">
    <w:nsid w:val="B9BF5240"/>
    <w:multiLevelType w:val="singleLevel"/>
    <w:tmpl w:val="B9BF5240"/>
    <w:lvl w:ilvl="0">
      <w:start w:val="1"/>
      <w:numFmt w:val="decimal"/>
      <w:suff w:val="nothing"/>
      <w:lvlText w:val="%1、"/>
      <w:lvlJc w:val="left"/>
    </w:lvl>
  </w:abstractNum>
  <w:abstractNum w:abstractNumId="2">
    <w:nsid w:val="CE0E3128"/>
    <w:multiLevelType w:val="singleLevel"/>
    <w:tmpl w:val="CE0E3128"/>
    <w:lvl w:ilvl="0">
      <w:start w:val="1"/>
      <w:numFmt w:val="decimal"/>
      <w:suff w:val="nothing"/>
      <w:lvlText w:val="%1、"/>
      <w:lvlJc w:val="left"/>
    </w:lvl>
  </w:abstractNum>
  <w:abstractNum w:abstractNumId="3">
    <w:nsid w:val="03124C33"/>
    <w:multiLevelType w:val="singleLevel"/>
    <w:tmpl w:val="03124C33"/>
    <w:lvl w:ilvl="0">
      <w:start w:val="1"/>
      <w:numFmt w:val="decimal"/>
      <w:suff w:val="nothing"/>
      <w:lvlText w:val="%1、"/>
      <w:lvlJc w:val="left"/>
    </w:lvl>
  </w:abstractNum>
  <w:abstractNum w:abstractNumId="4">
    <w:nsid w:val="118BF3B7"/>
    <w:multiLevelType w:val="singleLevel"/>
    <w:tmpl w:val="118BF3B7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5">
    <w:nsid w:val="232502F1"/>
    <w:multiLevelType w:val="multilevel"/>
    <w:tmpl w:val="232502F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黑体" w:eastAsia="黑体" w:hAnsi="黑体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99EB295"/>
    <w:multiLevelType w:val="singleLevel"/>
    <w:tmpl w:val="499EB2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783A1A21"/>
    <w:multiLevelType w:val="multilevel"/>
    <w:tmpl w:val="783A1A21"/>
    <w:lvl w:ilvl="0">
      <w:start w:val="1"/>
      <w:numFmt w:val="decimal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黑体" w:eastAsia="黑体" w:hAnsi="黑体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黑体" w:eastAsia="黑体" w:hAnsi="黑体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黑体" w:eastAsia="黑体" w:hAnsi="黑体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2741D7"/>
    <w:rsid w:val="00104B77"/>
    <w:rsid w:val="002120D7"/>
    <w:rsid w:val="00295C05"/>
    <w:rsid w:val="0085144B"/>
    <w:rsid w:val="00AF416A"/>
    <w:rsid w:val="00B81CE0"/>
    <w:rsid w:val="00D84B51"/>
    <w:rsid w:val="00DC1C18"/>
    <w:rsid w:val="00DD05D0"/>
    <w:rsid w:val="00DF3B9A"/>
    <w:rsid w:val="4E3C7495"/>
    <w:rsid w:val="503B2506"/>
    <w:rsid w:val="6B2741D7"/>
    <w:rsid w:val="6B63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B9A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DF3B9A"/>
    <w:pPr>
      <w:keepNext/>
      <w:keepLines/>
      <w:numPr>
        <w:numId w:val="1"/>
      </w:numPr>
      <w:tabs>
        <w:tab w:val="left" w:pos="240"/>
      </w:tabs>
      <w:spacing w:before="560" w:after="400" w:line="240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uiPriority w:val="9"/>
    <w:qFormat/>
    <w:rsid w:val="00DF3B9A"/>
    <w:pPr>
      <w:widowControl/>
      <w:spacing w:before="480" w:after="360" w:line="240" w:lineRule="auto"/>
      <w:ind w:firstLineChars="0" w:firstLine="0"/>
      <w:jc w:val="left"/>
      <w:outlineLvl w:val="1"/>
    </w:pPr>
    <w:rPr>
      <w:rFonts w:ascii="宋体" w:eastAsia="黑体" w:hAnsi="宋体"/>
      <w:b/>
      <w:bCs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F3B9A"/>
    <w:pPr>
      <w:spacing w:line="240" w:lineRule="auto"/>
    </w:pPr>
    <w:rPr>
      <w:sz w:val="18"/>
      <w:szCs w:val="18"/>
    </w:rPr>
  </w:style>
  <w:style w:type="paragraph" w:styleId="a4">
    <w:name w:val="footer"/>
    <w:basedOn w:val="a"/>
    <w:uiPriority w:val="99"/>
    <w:qFormat/>
    <w:rsid w:val="00DF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F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 Spacing"/>
    <w:qFormat/>
    <w:rsid w:val="00DF3B9A"/>
    <w:rPr>
      <w:rFonts w:ascii="Calibri" w:eastAsia="宋体" w:hAnsi="Calibri" w:cs="Times New Roman"/>
      <w:sz w:val="22"/>
      <w:szCs w:val="22"/>
    </w:rPr>
  </w:style>
  <w:style w:type="paragraph" w:customStyle="1" w:styleId="10">
    <w:name w:val="列出段落1"/>
    <w:basedOn w:val="a"/>
    <w:uiPriority w:val="34"/>
    <w:qFormat/>
    <w:rsid w:val="00DF3B9A"/>
    <w:pPr>
      <w:spacing w:line="240" w:lineRule="auto"/>
      <w:ind w:firstLine="420"/>
    </w:pPr>
    <w:rPr>
      <w:sz w:val="21"/>
    </w:rPr>
  </w:style>
  <w:style w:type="character" w:customStyle="1" w:styleId="Char">
    <w:name w:val="批注框文本 Char"/>
    <w:basedOn w:val="a0"/>
    <w:link w:val="a3"/>
    <w:qFormat/>
    <w:rsid w:val="00DF3B9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何劲军</dc:creator>
  <cp:lastModifiedBy>福建亿同世纪软件科技股份有限公司</cp:lastModifiedBy>
  <cp:revision>2</cp:revision>
  <dcterms:created xsi:type="dcterms:W3CDTF">2021-04-28T09:14:00Z</dcterms:created>
  <dcterms:modified xsi:type="dcterms:W3CDTF">2021-04-28T09:14:00Z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4060EDDD9E5548A2B18A7F3BF5126019</vt:lpwstr>
  </property>
</Properties>
</file>