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5912" w14:textId="54D1BB65" w:rsidR="00B166D1" w:rsidRDefault="00B166D1" w:rsidP="00B166D1">
      <w:pPr>
        <w:pStyle w:val="1"/>
      </w:pPr>
      <w:r>
        <w:rPr>
          <w:rFonts w:hint="eastAsia"/>
        </w:rPr>
        <w:t>一、货物一览表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"/>
        <w:gridCol w:w="2896"/>
        <w:gridCol w:w="2798"/>
        <w:gridCol w:w="807"/>
        <w:gridCol w:w="897"/>
      </w:tblGrid>
      <w:tr w:rsidR="00B166D1" w:rsidRPr="00B166D1" w14:paraId="6A92D6F6" w14:textId="77777777" w:rsidTr="00B166D1">
        <w:trPr>
          <w:trHeight w:val="554"/>
        </w:trPr>
        <w:tc>
          <w:tcPr>
            <w:tcW w:w="933" w:type="dxa"/>
            <w:vAlign w:val="center"/>
          </w:tcPr>
          <w:p w14:paraId="5F5DB660" w14:textId="77777777" w:rsidR="00B166D1" w:rsidRPr="00B166D1" w:rsidRDefault="00B166D1" w:rsidP="00B166D1">
            <w:pPr>
              <w:jc w:val="center"/>
              <w:rPr>
                <w:b/>
              </w:rPr>
            </w:pPr>
            <w:bookmarkStart w:id="0" w:name="_Toc86266210"/>
            <w:bookmarkStart w:id="1" w:name="_Toc86266490"/>
            <w:r w:rsidRPr="00B166D1">
              <w:rPr>
                <w:b/>
              </w:rPr>
              <w:t>序号</w:t>
            </w:r>
            <w:bookmarkEnd w:id="0"/>
            <w:bookmarkEnd w:id="1"/>
          </w:p>
        </w:tc>
        <w:tc>
          <w:tcPr>
            <w:tcW w:w="3068" w:type="dxa"/>
            <w:vAlign w:val="center"/>
          </w:tcPr>
          <w:p w14:paraId="292A643B" w14:textId="77777777" w:rsidR="00B166D1" w:rsidRPr="00B166D1" w:rsidRDefault="00B166D1" w:rsidP="00B166D1">
            <w:pPr>
              <w:jc w:val="center"/>
              <w:rPr>
                <w:b/>
              </w:rPr>
            </w:pPr>
            <w:bookmarkStart w:id="2" w:name="_Toc86266211"/>
            <w:bookmarkStart w:id="3" w:name="_Toc86266491"/>
            <w:r w:rsidRPr="00B166D1">
              <w:rPr>
                <w:b/>
              </w:rPr>
              <w:t>货物名称</w:t>
            </w:r>
            <w:bookmarkEnd w:id="2"/>
            <w:bookmarkEnd w:id="3"/>
          </w:p>
        </w:tc>
        <w:tc>
          <w:tcPr>
            <w:tcW w:w="2978" w:type="dxa"/>
            <w:vAlign w:val="center"/>
          </w:tcPr>
          <w:p w14:paraId="5A53FFBA" w14:textId="77777777" w:rsidR="00B166D1" w:rsidRPr="00B166D1" w:rsidRDefault="00B166D1" w:rsidP="00B166D1">
            <w:pPr>
              <w:jc w:val="center"/>
              <w:rPr>
                <w:b/>
              </w:rPr>
            </w:pPr>
            <w:bookmarkStart w:id="4" w:name="_Toc86266212"/>
            <w:bookmarkStart w:id="5" w:name="_Toc86266492"/>
            <w:r w:rsidRPr="00B166D1">
              <w:rPr>
                <w:b/>
              </w:rPr>
              <w:t>主要技术规格及要求</w:t>
            </w:r>
            <w:bookmarkEnd w:id="4"/>
            <w:bookmarkEnd w:id="5"/>
          </w:p>
        </w:tc>
        <w:tc>
          <w:tcPr>
            <w:tcW w:w="836" w:type="dxa"/>
            <w:vAlign w:val="center"/>
          </w:tcPr>
          <w:p w14:paraId="638669AB" w14:textId="77777777" w:rsidR="00B166D1" w:rsidRPr="00B166D1" w:rsidRDefault="00B166D1" w:rsidP="00B166D1">
            <w:pPr>
              <w:jc w:val="center"/>
              <w:rPr>
                <w:b/>
              </w:rPr>
            </w:pPr>
            <w:bookmarkStart w:id="6" w:name="_Toc86266213"/>
            <w:bookmarkStart w:id="7" w:name="_Toc86266493"/>
            <w:r w:rsidRPr="00B166D1">
              <w:rPr>
                <w:b/>
              </w:rPr>
              <w:t>单位</w:t>
            </w:r>
            <w:bookmarkEnd w:id="6"/>
            <w:bookmarkEnd w:id="7"/>
          </w:p>
        </w:tc>
        <w:tc>
          <w:tcPr>
            <w:tcW w:w="933" w:type="dxa"/>
            <w:vAlign w:val="center"/>
          </w:tcPr>
          <w:p w14:paraId="3690C2ED" w14:textId="77777777" w:rsidR="00B166D1" w:rsidRPr="00B166D1" w:rsidRDefault="00B166D1" w:rsidP="00B166D1">
            <w:pPr>
              <w:jc w:val="center"/>
              <w:rPr>
                <w:b/>
              </w:rPr>
            </w:pPr>
            <w:bookmarkStart w:id="8" w:name="_Toc86266494"/>
            <w:bookmarkStart w:id="9" w:name="_Toc86266214"/>
            <w:r w:rsidRPr="00B166D1">
              <w:rPr>
                <w:b/>
              </w:rPr>
              <w:t>数量</w:t>
            </w:r>
            <w:bookmarkEnd w:id="8"/>
            <w:bookmarkEnd w:id="9"/>
          </w:p>
        </w:tc>
      </w:tr>
      <w:tr w:rsidR="00B166D1" w:rsidRPr="00B166D1" w14:paraId="133F5CAE" w14:textId="77777777" w:rsidTr="00B166D1">
        <w:trPr>
          <w:trHeight w:val="387"/>
        </w:trPr>
        <w:tc>
          <w:tcPr>
            <w:tcW w:w="933" w:type="dxa"/>
            <w:vAlign w:val="center"/>
          </w:tcPr>
          <w:p w14:paraId="1E4D858B" w14:textId="77777777" w:rsidR="00B166D1" w:rsidRPr="00B166D1" w:rsidRDefault="00B166D1" w:rsidP="00B166D1">
            <w:pPr>
              <w:jc w:val="center"/>
            </w:pPr>
            <w:r w:rsidRPr="00B166D1">
              <w:t>1</w:t>
            </w:r>
          </w:p>
        </w:tc>
        <w:tc>
          <w:tcPr>
            <w:tcW w:w="3068" w:type="dxa"/>
            <w:vAlign w:val="center"/>
          </w:tcPr>
          <w:p w14:paraId="1F08E7BC" w14:textId="72D0E5D6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核心以太网交换机</w:t>
            </w:r>
          </w:p>
        </w:tc>
        <w:tc>
          <w:tcPr>
            <w:tcW w:w="2978" w:type="dxa"/>
            <w:vAlign w:val="center"/>
          </w:tcPr>
          <w:p w14:paraId="33AEE0A7" w14:textId="77777777" w:rsidR="00B166D1" w:rsidRPr="00B166D1" w:rsidRDefault="00B166D1" w:rsidP="00B166D1">
            <w:pPr>
              <w:jc w:val="center"/>
            </w:pPr>
            <w:bookmarkStart w:id="10" w:name="_Toc86266502"/>
            <w:bookmarkStart w:id="11" w:name="_Toc86266222"/>
            <w:r w:rsidRPr="00B166D1">
              <w:rPr>
                <w:rFonts w:hint="eastAsia"/>
              </w:rPr>
              <w:t>详见技术规格及要求</w:t>
            </w:r>
            <w:bookmarkEnd w:id="10"/>
            <w:bookmarkEnd w:id="11"/>
          </w:p>
        </w:tc>
        <w:tc>
          <w:tcPr>
            <w:tcW w:w="836" w:type="dxa"/>
            <w:vAlign w:val="center"/>
          </w:tcPr>
          <w:p w14:paraId="56ED39D6" w14:textId="33B57A22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933" w:type="dxa"/>
            <w:vAlign w:val="center"/>
          </w:tcPr>
          <w:p w14:paraId="65D0B868" w14:textId="6260BFD6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166D1" w:rsidRPr="00B166D1" w14:paraId="62A96B72" w14:textId="77777777" w:rsidTr="00B166D1">
        <w:trPr>
          <w:trHeight w:val="265"/>
        </w:trPr>
        <w:tc>
          <w:tcPr>
            <w:tcW w:w="933" w:type="dxa"/>
            <w:vAlign w:val="center"/>
          </w:tcPr>
          <w:p w14:paraId="00D32C19" w14:textId="77777777" w:rsidR="00B166D1" w:rsidRPr="00B166D1" w:rsidRDefault="00B166D1" w:rsidP="00B166D1">
            <w:pPr>
              <w:jc w:val="center"/>
            </w:pPr>
            <w:r w:rsidRPr="00B166D1">
              <w:t>2</w:t>
            </w:r>
          </w:p>
        </w:tc>
        <w:tc>
          <w:tcPr>
            <w:tcW w:w="3068" w:type="dxa"/>
            <w:vAlign w:val="center"/>
          </w:tcPr>
          <w:p w14:paraId="404F66FE" w14:textId="75BF0881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S</w:t>
            </w:r>
            <w:r>
              <w:t>DN</w:t>
            </w:r>
            <w:r>
              <w:rPr>
                <w:rFonts w:hint="eastAsia"/>
              </w:rPr>
              <w:t>网络管理系统</w:t>
            </w:r>
          </w:p>
        </w:tc>
        <w:tc>
          <w:tcPr>
            <w:tcW w:w="2978" w:type="dxa"/>
            <w:vAlign w:val="center"/>
          </w:tcPr>
          <w:p w14:paraId="412EE2AF" w14:textId="77777777" w:rsidR="00B166D1" w:rsidRPr="00B166D1" w:rsidRDefault="00B166D1" w:rsidP="00B166D1">
            <w:pPr>
              <w:jc w:val="center"/>
            </w:pPr>
            <w:bookmarkStart w:id="12" w:name="_Toc86266232"/>
            <w:bookmarkStart w:id="13" w:name="_Toc86266512"/>
            <w:r w:rsidRPr="00B166D1">
              <w:rPr>
                <w:rFonts w:hint="eastAsia"/>
              </w:rPr>
              <w:t>详见技术规格及要求</w:t>
            </w:r>
            <w:bookmarkEnd w:id="12"/>
            <w:bookmarkEnd w:id="13"/>
          </w:p>
        </w:tc>
        <w:tc>
          <w:tcPr>
            <w:tcW w:w="836" w:type="dxa"/>
            <w:vAlign w:val="center"/>
          </w:tcPr>
          <w:p w14:paraId="3EBB32A9" w14:textId="6C1B340C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933" w:type="dxa"/>
            <w:vAlign w:val="center"/>
          </w:tcPr>
          <w:p w14:paraId="2E934421" w14:textId="42D66A77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166D1" w:rsidRPr="00B166D1" w14:paraId="195779CF" w14:textId="77777777" w:rsidTr="00B166D1">
        <w:trPr>
          <w:trHeight w:val="285"/>
        </w:trPr>
        <w:tc>
          <w:tcPr>
            <w:tcW w:w="933" w:type="dxa"/>
            <w:vAlign w:val="center"/>
          </w:tcPr>
          <w:p w14:paraId="188BDCDE" w14:textId="77777777" w:rsidR="00B166D1" w:rsidRPr="00B166D1" w:rsidRDefault="00B166D1" w:rsidP="00B166D1">
            <w:pPr>
              <w:jc w:val="center"/>
            </w:pPr>
            <w:r w:rsidRPr="00B166D1">
              <w:t>3</w:t>
            </w:r>
          </w:p>
        </w:tc>
        <w:tc>
          <w:tcPr>
            <w:tcW w:w="3068" w:type="dxa"/>
            <w:vAlign w:val="center"/>
          </w:tcPr>
          <w:p w14:paraId="48A4EC11" w14:textId="18136EB2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汇聚交换机</w:t>
            </w:r>
          </w:p>
        </w:tc>
        <w:tc>
          <w:tcPr>
            <w:tcW w:w="2978" w:type="dxa"/>
            <w:vAlign w:val="center"/>
          </w:tcPr>
          <w:p w14:paraId="7A012396" w14:textId="77777777" w:rsidR="00B166D1" w:rsidRPr="00B166D1" w:rsidRDefault="00B166D1" w:rsidP="00B166D1">
            <w:pPr>
              <w:jc w:val="center"/>
            </w:pPr>
            <w:bookmarkStart w:id="14" w:name="_Toc86266237"/>
            <w:bookmarkStart w:id="15" w:name="_Toc86266517"/>
            <w:r w:rsidRPr="00B166D1">
              <w:rPr>
                <w:rFonts w:hint="eastAsia"/>
              </w:rPr>
              <w:t>详见技术规格及要求</w:t>
            </w:r>
            <w:bookmarkEnd w:id="14"/>
            <w:bookmarkEnd w:id="15"/>
          </w:p>
        </w:tc>
        <w:tc>
          <w:tcPr>
            <w:tcW w:w="836" w:type="dxa"/>
            <w:vAlign w:val="center"/>
          </w:tcPr>
          <w:p w14:paraId="18BF2269" w14:textId="1F735DFF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933" w:type="dxa"/>
            <w:vAlign w:val="center"/>
          </w:tcPr>
          <w:p w14:paraId="7797E5CA" w14:textId="0BEA1539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B166D1" w:rsidRPr="00B166D1" w14:paraId="37F4B254" w14:textId="77777777" w:rsidTr="00B166D1">
        <w:trPr>
          <w:trHeight w:val="285"/>
        </w:trPr>
        <w:tc>
          <w:tcPr>
            <w:tcW w:w="933" w:type="dxa"/>
            <w:vAlign w:val="center"/>
          </w:tcPr>
          <w:p w14:paraId="20ACAB5A" w14:textId="2E3CF1D7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68" w:type="dxa"/>
            <w:vAlign w:val="center"/>
          </w:tcPr>
          <w:p w14:paraId="1B365910" w14:textId="144DD224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运维扩容授权</w:t>
            </w:r>
          </w:p>
        </w:tc>
        <w:tc>
          <w:tcPr>
            <w:tcW w:w="2978" w:type="dxa"/>
            <w:vAlign w:val="center"/>
          </w:tcPr>
          <w:p w14:paraId="0F038B97" w14:textId="33FE2C89" w:rsidR="00B166D1" w:rsidRPr="00B166D1" w:rsidRDefault="00B166D1" w:rsidP="00B166D1">
            <w:pPr>
              <w:jc w:val="center"/>
            </w:pPr>
            <w:r w:rsidRPr="00B166D1">
              <w:rPr>
                <w:rFonts w:hint="eastAsia"/>
              </w:rPr>
              <w:t>详见技术规格及要求</w:t>
            </w:r>
          </w:p>
        </w:tc>
        <w:tc>
          <w:tcPr>
            <w:tcW w:w="836" w:type="dxa"/>
            <w:vAlign w:val="center"/>
          </w:tcPr>
          <w:p w14:paraId="160ECBFE" w14:textId="42FE17BE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933" w:type="dxa"/>
            <w:vAlign w:val="center"/>
          </w:tcPr>
          <w:p w14:paraId="50B48239" w14:textId="28E1A2DA" w:rsidR="00B166D1" w:rsidRPr="00B166D1" w:rsidRDefault="00B166D1" w:rsidP="00B166D1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9399472" w14:textId="05E4EB41" w:rsidR="00B166D1" w:rsidRDefault="00B166D1" w:rsidP="00B166D1"/>
    <w:p w14:paraId="3A21E2AC" w14:textId="5F39EE22" w:rsidR="00332995" w:rsidRDefault="00332995" w:rsidP="00332995">
      <w:pPr>
        <w:pStyle w:val="1"/>
      </w:pPr>
      <w:r>
        <w:rPr>
          <w:rFonts w:hint="eastAsia"/>
        </w:rPr>
        <w:t>二、</w:t>
      </w:r>
      <w:r w:rsidR="00EB2D1B" w:rsidRPr="00EB2D1B">
        <w:rPr>
          <w:rFonts w:hint="eastAsia"/>
        </w:rPr>
        <w:t>技术规格及要求</w:t>
      </w:r>
    </w:p>
    <w:p w14:paraId="6E77EEC8" w14:textId="7A78D56B" w:rsidR="00103096" w:rsidRDefault="000D1B5F" w:rsidP="003F3757">
      <w:pPr>
        <w:pStyle w:val="2"/>
      </w:pPr>
      <w:r>
        <w:rPr>
          <w:rFonts w:hint="eastAsia"/>
        </w:rPr>
        <w:t>1、</w:t>
      </w:r>
      <w:r w:rsidRPr="000D1B5F">
        <w:rPr>
          <w:rFonts w:hint="eastAsia"/>
        </w:rPr>
        <w:t>核心以太网交换机</w:t>
      </w:r>
      <w:r>
        <w:rPr>
          <w:rFonts w:hint="eastAsia"/>
        </w:rPr>
        <w:t>：</w:t>
      </w:r>
    </w:p>
    <w:p w14:paraId="2709F7EB" w14:textId="350B0C63" w:rsidR="00365966" w:rsidRDefault="000D1B5F" w:rsidP="00365966">
      <w:r>
        <w:t>1、</w:t>
      </w:r>
      <w:r w:rsidR="00365966">
        <w:t>采用CLOS交换架构，交换网板有独立插槽且与主控引擎、业务板硬件分离，业务板槽位采用竖插槽方式设计，便于通风；</w:t>
      </w:r>
    </w:p>
    <w:p w14:paraId="4478B8A7" w14:textId="0841A5B0" w:rsidR="00365966" w:rsidRDefault="00365966" w:rsidP="00365966">
      <w:r>
        <w:t>2、投标产品的硬件架构需要交换网板与线卡成垂直90°正交连接；</w:t>
      </w:r>
    </w:p>
    <w:p w14:paraId="6650C70B" w14:textId="3F834E29" w:rsidR="00365966" w:rsidRDefault="00365966" w:rsidP="00365966">
      <w:r>
        <w:t>3、</w:t>
      </w:r>
      <w:r w:rsidR="0030405A" w:rsidRPr="00317203">
        <w:rPr>
          <w:rFonts w:hint="eastAsia"/>
        </w:rPr>
        <w:t>★</w:t>
      </w:r>
      <w:r>
        <w:t>独立主控引擎插槽≥2个，独立业务插槽≥10个，独立交换网板插槽≥4个，</w:t>
      </w:r>
      <w:r w:rsidR="00853564">
        <w:rPr>
          <w:rFonts w:hint="eastAsia"/>
        </w:rPr>
        <w:t>需提供官网链接与官网截图证明</w:t>
      </w:r>
      <w:r>
        <w:t>；</w:t>
      </w:r>
    </w:p>
    <w:p w14:paraId="43F0CBCF" w14:textId="77777777" w:rsidR="00365966" w:rsidRDefault="00365966" w:rsidP="00365966">
      <w:r>
        <w:t>4、要求设备主控引擎前置，方便运维管理；电源槽位≥6，满足未来高功率板卡供电需求；</w:t>
      </w:r>
    </w:p>
    <w:p w14:paraId="07C7A3BD" w14:textId="2C98E494" w:rsidR="00365966" w:rsidRDefault="00365966" w:rsidP="00365966">
      <w:r>
        <w:t>5、风扇框冗余设计， 要求风扇框个数</w:t>
      </w:r>
      <w:r w:rsidR="004F7C19">
        <w:t>≥</w:t>
      </w:r>
      <w:r>
        <w:t>2；</w:t>
      </w:r>
    </w:p>
    <w:p w14:paraId="10E12D7B" w14:textId="451CF914" w:rsidR="00365966" w:rsidRDefault="00365966" w:rsidP="00365966">
      <w:r>
        <w:t>6、</w:t>
      </w:r>
      <w:r w:rsidR="00317203" w:rsidRPr="00317203">
        <w:rPr>
          <w:rFonts w:hint="eastAsia"/>
        </w:rPr>
        <w:t>★</w:t>
      </w:r>
      <w:r>
        <w:t>交换容量≥</w:t>
      </w:r>
      <w:r w:rsidR="004F7C19">
        <w:rPr>
          <w:rFonts w:hint="eastAsia"/>
        </w:rPr>
        <w:t>5</w:t>
      </w:r>
      <w:r w:rsidR="00853564">
        <w:t>1</w:t>
      </w:r>
      <w:r w:rsidR="004F7C19">
        <w:rPr>
          <w:rFonts w:hint="eastAsia"/>
        </w:rPr>
        <w:t>0</w:t>
      </w:r>
      <w:r w:rsidR="004F7C19" w:rsidRPr="004F7C19">
        <w:t>Tbps</w:t>
      </w:r>
      <w:r>
        <w:t>，包转发性能≥</w:t>
      </w:r>
      <w:r w:rsidR="004F7C19" w:rsidRPr="004F7C19">
        <w:t>115</w:t>
      </w:r>
      <w:r w:rsidR="00853564">
        <w:t>5</w:t>
      </w:r>
      <w:r w:rsidR="004F7C19" w:rsidRPr="004F7C19">
        <w:t>00Mpps</w:t>
      </w:r>
      <w:r w:rsidR="00317203">
        <w:rPr>
          <w:rFonts w:hint="eastAsia"/>
        </w:rPr>
        <w:t>，需提供官网链接与官网截图证明</w:t>
      </w:r>
      <w:r>
        <w:t>；</w:t>
      </w:r>
    </w:p>
    <w:p w14:paraId="299A746B" w14:textId="77777777" w:rsidR="00365966" w:rsidRDefault="00365966" w:rsidP="00365966">
      <w:r>
        <w:t>7、整机ARP表项≥200K，整机MAC表项≥512K；</w:t>
      </w:r>
    </w:p>
    <w:p w14:paraId="2570F135" w14:textId="77777777" w:rsidR="00365966" w:rsidRDefault="00365966" w:rsidP="00365966">
      <w:r>
        <w:t xml:space="preserve">8、要求设备启动时间＜100s； </w:t>
      </w:r>
    </w:p>
    <w:p w14:paraId="78E24AE7" w14:textId="77777777" w:rsidR="00365966" w:rsidRDefault="00365966" w:rsidP="00365966">
      <w:r>
        <w:t>9、满载情况下，40GE接口单跳转发时延＜1μs；</w:t>
      </w:r>
    </w:p>
    <w:p w14:paraId="1C607928" w14:textId="77777777" w:rsidR="00365966" w:rsidRDefault="00365966" w:rsidP="00365966">
      <w:r>
        <w:t>10、N:1虚拟化：可将多台物理设备虚拟化为1台逻辑设备，虚拟组内设备具备统一的二层及三层转发表项，统一的管理界面，并可实现跨设备链路聚合；1：N虚拟化：可将一台物理设备虚拟化为多台逻辑设备，各虚拟交换机间具备独立的转发表项及配置界面，各虚拟交换机的配置/重启互不影响；</w:t>
      </w:r>
    </w:p>
    <w:p w14:paraId="3C14A31C" w14:textId="77777777" w:rsidR="00365966" w:rsidRDefault="00365966" w:rsidP="00365966">
      <w:r>
        <w:t>11、要求所投产品支持openflow 1.3协议；</w:t>
      </w:r>
    </w:p>
    <w:p w14:paraId="7EC2501F" w14:textId="77777777" w:rsidR="00365966" w:rsidRDefault="00365966" w:rsidP="00365966">
      <w:r>
        <w:t>12、支持Port based VLAN、Mac based VLAN、Guest VLAN、Restrict VLAN；</w:t>
      </w:r>
    </w:p>
    <w:p w14:paraId="7F88A520" w14:textId="77777777" w:rsidR="00365966" w:rsidRDefault="00365966" w:rsidP="00365966">
      <w:r>
        <w:t>13、支持多对一镜像,基于流的镜像，一对多镜像。支持SPAN、RSPAN远程镜像，支持VLAN的镜像；</w:t>
      </w:r>
    </w:p>
    <w:p w14:paraId="3833C42C" w14:textId="0DC351EE" w:rsidR="00365966" w:rsidRDefault="00365966" w:rsidP="00365966">
      <w:r>
        <w:t>14、支持IPv6静态路由、RIPng、OSPF v3、BGP4+ 等路由协议；支持ICMP、ICMPv6、支持ND（neighbor discover）、手工配置（自动创建）本地地址、IPv6 Ping、IPv6 Tracert；支持手动隧道，自动隧道，ISATAP，IPv4 over IPv6</w:t>
      </w:r>
      <w:r w:rsidR="00182361">
        <w:rPr>
          <w:rFonts w:hint="eastAsia"/>
        </w:rPr>
        <w:t>；</w:t>
      </w:r>
    </w:p>
    <w:p w14:paraId="34F99617" w14:textId="77777777" w:rsidR="00365966" w:rsidRDefault="00365966" w:rsidP="00365966">
      <w:r>
        <w:t>15、支持MPLS转发；支持MPLS MIB(RFC1273,4265,4382)；支持跨域OPTION A/B/C三种模式；支持MPLS VPN/VPLS，支持VPWS；</w:t>
      </w:r>
    </w:p>
    <w:p w14:paraId="65FFBC7B" w14:textId="77777777" w:rsidR="00365966" w:rsidRDefault="00365966" w:rsidP="00365966">
      <w:r>
        <w:t>16、采用模块化操作系统，支持多进程备份及ISSU不中断业务升级特性；</w:t>
      </w:r>
    </w:p>
    <w:p w14:paraId="1EEEA981" w14:textId="1D4A41BC" w:rsidR="00365966" w:rsidRDefault="00365966" w:rsidP="00365966">
      <w:r>
        <w:lastRenderedPageBreak/>
        <w:t>17、支持基础安全保护策略 ，可实现ARP、DHCP、ICMP、IP扫描、DHCP V6、ND等各种攻击的自动防御</w:t>
      </w:r>
      <w:r w:rsidR="00182361">
        <w:rPr>
          <w:rFonts w:hint="eastAsia"/>
        </w:rPr>
        <w:t>；</w:t>
      </w:r>
    </w:p>
    <w:p w14:paraId="44E98624" w14:textId="77777777" w:rsidR="00365966" w:rsidRDefault="00365966" w:rsidP="00365966">
      <w:r>
        <w:t>18、支持防火墙多业务插卡，满足核心设备安全防护需求；</w:t>
      </w:r>
    </w:p>
    <w:p w14:paraId="4DCBE978" w14:textId="1670BB9C" w:rsidR="00365966" w:rsidRDefault="00365966" w:rsidP="00365966">
      <w:r>
        <w:t>19、</w:t>
      </w:r>
      <w:r w:rsidR="00917025">
        <w:t>▲</w:t>
      </w:r>
      <w:r>
        <w:t>支持L2-GRE国际标准MAC in IP数据封装技术（或同类其他技术），可实现跨广域网数据中心间二层数据通信，扩大虚拟机漂移范围</w:t>
      </w:r>
      <w:r w:rsidR="00917025">
        <w:rPr>
          <w:rFonts w:hint="eastAsia"/>
        </w:rPr>
        <w:t>，</w:t>
      </w:r>
      <w:r w:rsidR="00917025" w:rsidRPr="00D3226F">
        <w:rPr>
          <w:rFonts w:hint="eastAsia"/>
        </w:rPr>
        <w:t>提供具有</w:t>
      </w:r>
      <w:r w:rsidR="00917025" w:rsidRPr="00D3226F">
        <w:t>CMA或CAL或CNAS认证的检验（检测）机构出具的有效检验（检测）报告复印件为考评依据</w:t>
      </w:r>
      <w:r>
        <w:t>；</w:t>
      </w:r>
    </w:p>
    <w:p w14:paraId="22C88AFE" w14:textId="77777777" w:rsidR="00365966" w:rsidRDefault="00365966" w:rsidP="00365966">
      <w:r>
        <w:t>20、符合IEEE 802.3az（EEE）节能标准，支持端口休眠；</w:t>
      </w:r>
    </w:p>
    <w:p w14:paraId="0289096B" w14:textId="292C1DF6" w:rsidR="00365966" w:rsidRDefault="00365966" w:rsidP="00365966">
      <w:r>
        <w:t>21、▲交换机10G端口，每端口平均功率需要≤2W，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>
        <w:t xml:space="preserve">； </w:t>
      </w:r>
    </w:p>
    <w:p w14:paraId="5E3B0ADC" w14:textId="3F78E6FA" w:rsidR="00365966" w:rsidRDefault="00365966" w:rsidP="00365966">
      <w:r>
        <w:t>22、▲为保障核心设备的安全可靠性，要求所投产品端口浪涌抗扰度≥6KV，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>
        <w:t>；</w:t>
      </w:r>
    </w:p>
    <w:p w14:paraId="042B23DB" w14:textId="24D438E8" w:rsidR="000D1B5F" w:rsidRDefault="00365966" w:rsidP="000D1B5F">
      <w:r>
        <w:t>23、▲整机满配40GE端口时，平均每40GE端口的功耗需要≤10W，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 w:rsidR="00182361">
        <w:rPr>
          <w:rFonts w:hint="eastAsia"/>
        </w:rPr>
        <w:t>；</w:t>
      </w:r>
      <w:r w:rsidR="000D1B5F">
        <w:t xml:space="preserve"> </w:t>
      </w:r>
    </w:p>
    <w:p w14:paraId="263A8002" w14:textId="471AC638" w:rsidR="000D1B5F" w:rsidRPr="000D1B5F" w:rsidRDefault="00365966" w:rsidP="000D1B5F">
      <w:r>
        <w:rPr>
          <w:rFonts w:hint="eastAsia"/>
        </w:rPr>
        <w:t>2</w:t>
      </w:r>
      <w:r w:rsidR="000D1B5F">
        <w:t>4、每台配置：</w:t>
      </w:r>
      <w:r w:rsidR="000D1B5F">
        <w:rPr>
          <w:rFonts w:hint="eastAsia"/>
        </w:rPr>
        <w:t>2</w:t>
      </w:r>
      <w:r w:rsidR="000D1B5F">
        <w:t>块主控引擎，</w:t>
      </w:r>
      <w:r w:rsidR="000D1B5F">
        <w:rPr>
          <w:rFonts w:hint="eastAsia"/>
        </w:rPr>
        <w:t>2</w:t>
      </w:r>
      <w:r w:rsidR="000D1B5F">
        <w:t>块交换网板，</w:t>
      </w:r>
      <w:r w:rsidR="000D1B5F">
        <w:rPr>
          <w:rFonts w:hint="eastAsia"/>
        </w:rPr>
        <w:t>2</w:t>
      </w:r>
      <w:r w:rsidR="000D1B5F">
        <w:t>块电源，配置千兆光口≥</w:t>
      </w:r>
      <w:r w:rsidR="000D1B5F">
        <w:rPr>
          <w:rFonts w:hint="eastAsia"/>
        </w:rPr>
        <w:t>20</w:t>
      </w:r>
      <w:r w:rsidR="000D1B5F">
        <w:t>个，千兆电口≥</w:t>
      </w:r>
      <w:r w:rsidR="000D1B5F">
        <w:rPr>
          <w:rFonts w:hint="eastAsia"/>
        </w:rPr>
        <w:t>24</w:t>
      </w:r>
      <w:r w:rsidR="000D1B5F">
        <w:t>个，万兆光口≥</w:t>
      </w:r>
      <w:r w:rsidR="000D1B5F">
        <w:rPr>
          <w:rFonts w:hint="eastAsia"/>
        </w:rPr>
        <w:t>28</w:t>
      </w:r>
      <w:r w:rsidR="000D1B5F">
        <w:t>个</w:t>
      </w:r>
      <w:r w:rsidR="000D1B5F">
        <w:rPr>
          <w:rFonts w:hint="eastAsia"/>
        </w:rPr>
        <w:t>，4</w:t>
      </w:r>
      <w:r w:rsidR="000D1B5F">
        <w:t>0G</w:t>
      </w:r>
      <w:r w:rsidR="000D1B5F">
        <w:rPr>
          <w:rFonts w:hint="eastAsia"/>
        </w:rPr>
        <w:t>光口</w:t>
      </w:r>
      <w:r w:rsidR="000D1B5F">
        <w:t>≥</w:t>
      </w:r>
      <w:r w:rsidR="0040314A">
        <w:rPr>
          <w:rFonts w:hint="eastAsia"/>
        </w:rPr>
        <w:t>16</w:t>
      </w:r>
      <w:r w:rsidR="000D1B5F">
        <w:t>个；配置</w:t>
      </w:r>
      <w:r w:rsidR="0040314A">
        <w:rPr>
          <w:rFonts w:hint="eastAsia"/>
        </w:rPr>
        <w:t>16个40</w:t>
      </w:r>
      <w:r w:rsidR="0040314A">
        <w:t>G</w:t>
      </w:r>
      <w:r w:rsidR="0040314A">
        <w:rPr>
          <w:rFonts w:hint="eastAsia"/>
        </w:rPr>
        <w:t>万兆多模光模块；配置</w:t>
      </w:r>
      <w:r w:rsidR="000D1B5F">
        <w:rPr>
          <w:rFonts w:hint="eastAsia"/>
        </w:rPr>
        <w:t>6</w:t>
      </w:r>
      <w:r w:rsidR="000D1B5F">
        <w:t>个千兆单模光模块，配置</w:t>
      </w:r>
      <w:r w:rsidR="0040314A">
        <w:rPr>
          <w:rFonts w:hint="eastAsia"/>
        </w:rPr>
        <w:t>18</w:t>
      </w:r>
      <w:r w:rsidR="000D1B5F">
        <w:t>个万兆多模光模块</w:t>
      </w:r>
      <w:r w:rsidR="0040314A">
        <w:rPr>
          <w:rFonts w:hint="eastAsia"/>
        </w:rPr>
        <w:t>；配置6个万兆单模光模块；配置2条40</w:t>
      </w:r>
      <w:r w:rsidR="0040314A">
        <w:t>G</w:t>
      </w:r>
      <w:r w:rsidR="0040314A">
        <w:rPr>
          <w:rFonts w:hint="eastAsia"/>
        </w:rPr>
        <w:t>虚拟化线缆</w:t>
      </w:r>
      <w:r w:rsidR="000D1B5F">
        <w:t>。</w:t>
      </w:r>
    </w:p>
    <w:p w14:paraId="0F7E97AB" w14:textId="429AA1D5" w:rsidR="000D1B5F" w:rsidRDefault="000D1B5F" w:rsidP="003F3757">
      <w:pPr>
        <w:pStyle w:val="2"/>
      </w:pPr>
      <w:r>
        <w:rPr>
          <w:rFonts w:hint="eastAsia"/>
        </w:rPr>
        <w:t>2、</w:t>
      </w:r>
      <w:r w:rsidRPr="000D1B5F">
        <w:t>SDN网络管理系统</w:t>
      </w:r>
      <w:r>
        <w:rPr>
          <w:rFonts w:hint="eastAsia"/>
        </w:rPr>
        <w:t>：</w:t>
      </w:r>
    </w:p>
    <w:p w14:paraId="413F2F1D" w14:textId="52653A2C" w:rsidR="00317203" w:rsidRPr="00317203" w:rsidRDefault="00317203" w:rsidP="00317203">
      <w:r w:rsidRPr="00317203">
        <w:t>1、</w:t>
      </w:r>
      <w:r w:rsidR="003529D6" w:rsidRPr="00ED72EC">
        <w:rPr>
          <w:color w:val="000000" w:themeColor="text1"/>
        </w:rPr>
        <w:t>▲</w:t>
      </w:r>
      <w:r w:rsidRPr="00317203">
        <w:t>本次要求配置三</w:t>
      </w:r>
      <w:r>
        <w:rPr>
          <w:rFonts w:hint="eastAsia"/>
        </w:rPr>
        <w:t>台</w:t>
      </w:r>
      <w:r w:rsidRPr="00317203">
        <w:t>控制器</w:t>
      </w:r>
      <w:r>
        <w:rPr>
          <w:rFonts w:hint="eastAsia"/>
        </w:rPr>
        <w:t>与</w:t>
      </w:r>
      <w:r w:rsidR="003529D6">
        <w:rPr>
          <w:rFonts w:hint="eastAsia"/>
        </w:rPr>
        <w:t>三个</w:t>
      </w:r>
      <w:r>
        <w:rPr>
          <w:rFonts w:hint="eastAsia"/>
        </w:rPr>
        <w:t>控制器</w:t>
      </w:r>
      <w:r w:rsidRPr="00317203">
        <w:t>软件</w:t>
      </w:r>
      <w:r w:rsidR="003529D6">
        <w:rPr>
          <w:rFonts w:hint="eastAsia"/>
        </w:rPr>
        <w:t>系统做</w:t>
      </w:r>
      <w:r w:rsidRPr="00317203">
        <w:t>集群</w:t>
      </w:r>
      <w:r w:rsidR="003529D6">
        <w:rPr>
          <w:rFonts w:hint="eastAsia"/>
        </w:rPr>
        <w:t>部署</w:t>
      </w:r>
      <w:r w:rsidRPr="00317203">
        <w:t>，软件需要部署在不同的硬件节点上；且为了保证系统的兼容性，SDN网络管理系统需与核心交换机为同一品牌</w:t>
      </w:r>
      <w:r w:rsidR="003529D6" w:rsidRPr="00ED72EC">
        <w:rPr>
          <w:color w:val="000000" w:themeColor="text1"/>
        </w:rPr>
        <w:t>，提供</w:t>
      </w:r>
      <w:r w:rsidR="003529D6" w:rsidRPr="00ED72EC">
        <w:rPr>
          <w:rFonts w:hint="eastAsia"/>
          <w:color w:val="000000" w:themeColor="text1"/>
        </w:rPr>
        <w:t>投标人</w:t>
      </w:r>
      <w:r w:rsidR="003529D6" w:rsidRPr="00ED72EC">
        <w:rPr>
          <w:color w:val="000000" w:themeColor="text1"/>
        </w:rPr>
        <w:t>承诺函</w:t>
      </w:r>
      <w:r w:rsidR="003529D6" w:rsidRPr="00ED72EC">
        <w:rPr>
          <w:rFonts w:hint="eastAsia"/>
          <w:color w:val="000000" w:themeColor="text1"/>
        </w:rPr>
        <w:t>；</w:t>
      </w:r>
    </w:p>
    <w:p w14:paraId="71B5A0D2" w14:textId="06CACD47" w:rsidR="005501D2" w:rsidRDefault="003529D6" w:rsidP="005501D2">
      <w:r>
        <w:rPr>
          <w:rFonts w:hint="eastAsia"/>
        </w:rPr>
        <w:t>2</w:t>
      </w:r>
      <w:r w:rsidR="005501D2">
        <w:t>、设备2U以上高度，支持冗余电源，支持独立可插拔硬盘；</w:t>
      </w:r>
    </w:p>
    <w:p w14:paraId="5FE78861" w14:textId="6AA83D64" w:rsidR="005501D2" w:rsidRDefault="003529D6" w:rsidP="005501D2">
      <w:r>
        <w:rPr>
          <w:rFonts w:hint="eastAsia"/>
        </w:rPr>
        <w:t>3</w:t>
      </w:r>
      <w:r w:rsidR="005501D2">
        <w:t>、支持模块化双电源备份，支持电源热插拔；</w:t>
      </w:r>
    </w:p>
    <w:p w14:paraId="5067E740" w14:textId="10FFEDA7" w:rsidR="005501D2" w:rsidRDefault="003529D6" w:rsidP="005501D2">
      <w:r>
        <w:rPr>
          <w:rFonts w:hint="eastAsia"/>
        </w:rPr>
        <w:t>4</w:t>
      </w:r>
      <w:r w:rsidR="005501D2">
        <w:t>、8核及以上处理器，64GB及以上DDR4内存，提供证明材料；</w:t>
      </w:r>
    </w:p>
    <w:p w14:paraId="3D1F5F50" w14:textId="2EF10841" w:rsidR="005501D2" w:rsidRDefault="003529D6" w:rsidP="005501D2">
      <w:r>
        <w:rPr>
          <w:rFonts w:hint="eastAsia"/>
        </w:rPr>
        <w:t>5</w:t>
      </w:r>
      <w:r w:rsidR="005501D2">
        <w:t>、每个计算节点需提供1个IPMI口，1个VGA口，至少实配2个10/100/1000M 以太网电接口，至少实配2个万兆以太网光接口；</w:t>
      </w:r>
    </w:p>
    <w:p w14:paraId="77984A77" w14:textId="0F973CD6" w:rsidR="005501D2" w:rsidRDefault="003529D6" w:rsidP="005501D2">
      <w:r>
        <w:rPr>
          <w:rFonts w:hint="eastAsia"/>
        </w:rPr>
        <w:t>6</w:t>
      </w:r>
      <w:r w:rsidR="005501D2">
        <w:t>、要求控制器采用OSGi开放式架构，可以通过开发APP的方式灵活扩展新的功能；</w:t>
      </w:r>
    </w:p>
    <w:p w14:paraId="286D9F3C" w14:textId="4BE83D41" w:rsidR="005501D2" w:rsidRDefault="003529D6" w:rsidP="005501D2">
      <w:r>
        <w:rPr>
          <w:rFonts w:hint="eastAsia"/>
        </w:rPr>
        <w:t>7</w:t>
      </w:r>
      <w:r w:rsidR="005501D2">
        <w:t>、支持V1.0、V1.3，支持Group，支持多表，支持辅助连接；</w:t>
      </w:r>
    </w:p>
    <w:p w14:paraId="108278C6" w14:textId="5BF04CE6" w:rsidR="005501D2" w:rsidRDefault="003529D6" w:rsidP="005501D2">
      <w:r>
        <w:rPr>
          <w:rFonts w:hint="eastAsia"/>
        </w:rPr>
        <w:t>8</w:t>
      </w:r>
      <w:r w:rsidR="005501D2">
        <w:t>、支持OpenFlow V1.0、V1.3，NETCONF、telnet等；</w:t>
      </w:r>
    </w:p>
    <w:p w14:paraId="785FEB57" w14:textId="51DCD687" w:rsidR="005501D2" w:rsidRDefault="003529D6" w:rsidP="005501D2">
      <w:r>
        <w:rPr>
          <w:rFonts w:hint="eastAsia"/>
        </w:rPr>
        <w:t>9</w:t>
      </w:r>
      <w:r w:rsidR="005501D2">
        <w:t>、支持Restful API接口，反向Restful API，RESTful API Help提供在线接口说明；</w:t>
      </w:r>
    </w:p>
    <w:p w14:paraId="12D45747" w14:textId="77777777" w:rsidR="005501D2" w:rsidRDefault="005501D2" w:rsidP="005501D2">
      <w:r>
        <w:rPr>
          <w:rFonts w:hint="eastAsia"/>
        </w:rPr>
        <w:t>北向接口需以标准</w:t>
      </w:r>
      <w:r>
        <w:t>Http的RestAPI形式提供，可进行关键字查询；</w:t>
      </w:r>
    </w:p>
    <w:p w14:paraId="7724FD35" w14:textId="1795889A" w:rsidR="005501D2" w:rsidRDefault="003529D6" w:rsidP="005501D2">
      <w:r>
        <w:rPr>
          <w:rFonts w:hint="eastAsia"/>
        </w:rPr>
        <w:t>10</w:t>
      </w:r>
      <w:r w:rsidR="005501D2">
        <w:t>、支持1000个网元节点规模的网络；</w:t>
      </w:r>
    </w:p>
    <w:p w14:paraId="6112BFDB" w14:textId="29E8E33A" w:rsidR="005501D2" w:rsidRDefault="005501D2" w:rsidP="005501D2">
      <w:r>
        <w:t>1</w:t>
      </w:r>
      <w:r w:rsidR="003529D6">
        <w:rPr>
          <w:rFonts w:hint="eastAsia"/>
        </w:rPr>
        <w:t>1</w:t>
      </w:r>
      <w:r>
        <w:t>、支持Packet_In和Packet_Out每秒≥100K的处理速度；</w:t>
      </w:r>
    </w:p>
    <w:p w14:paraId="27571A17" w14:textId="53F0F2DE" w:rsidR="005501D2" w:rsidRDefault="005501D2" w:rsidP="005501D2">
      <w:r>
        <w:t>1</w:t>
      </w:r>
      <w:r w:rsidR="003529D6">
        <w:rPr>
          <w:rFonts w:hint="eastAsia"/>
        </w:rPr>
        <w:t>2</w:t>
      </w:r>
      <w:r>
        <w:t>、为确保控制器的稳定转发，支持控制器之间进行集群部署，且集群数量≥64台；</w:t>
      </w:r>
    </w:p>
    <w:p w14:paraId="53909C8D" w14:textId="2AF8E2EC" w:rsidR="005501D2" w:rsidRDefault="005501D2" w:rsidP="005501D2">
      <w:r>
        <w:t>1</w:t>
      </w:r>
      <w:r w:rsidR="003529D6">
        <w:rPr>
          <w:rFonts w:hint="eastAsia"/>
        </w:rPr>
        <w:t>3</w:t>
      </w:r>
      <w:r>
        <w:t>、支持ISSU升级，升级时业务不中断；</w:t>
      </w:r>
    </w:p>
    <w:p w14:paraId="6DD2AFE7" w14:textId="3B1A8859" w:rsidR="005501D2" w:rsidRDefault="005501D2" w:rsidP="005501D2">
      <w:r>
        <w:t>1</w:t>
      </w:r>
      <w:r w:rsidR="003529D6">
        <w:rPr>
          <w:rFonts w:hint="eastAsia"/>
        </w:rPr>
        <w:t>4</w:t>
      </w:r>
      <w:r>
        <w:t>、在SDN 控制器出现异常、重启、升级、主备倒换时，网元设备上的流表继续生效，而且不影响转发的连续性；</w:t>
      </w:r>
    </w:p>
    <w:p w14:paraId="46B31339" w14:textId="49D1A5BD" w:rsidR="005501D2" w:rsidRDefault="005501D2" w:rsidP="005501D2">
      <w:r>
        <w:t>1</w:t>
      </w:r>
      <w:r w:rsidR="003529D6">
        <w:rPr>
          <w:rFonts w:hint="eastAsia"/>
        </w:rPr>
        <w:t>5</w:t>
      </w:r>
      <w:r>
        <w:t>、支持分级分权限的用户添加、删除和修改，用户权限颗粒度可以细化到每一个功能点</w:t>
      </w:r>
    </w:p>
    <w:p w14:paraId="5EF55788" w14:textId="77777777" w:rsidR="005501D2" w:rsidRDefault="005501D2" w:rsidP="005501D2">
      <w:r>
        <w:rPr>
          <w:rFonts w:hint="eastAsia"/>
        </w:rPr>
        <w:t>支持访问白名单和黑名单设定；</w:t>
      </w:r>
    </w:p>
    <w:p w14:paraId="052BF6D8" w14:textId="6CCC2BE3" w:rsidR="005501D2" w:rsidRDefault="005501D2" w:rsidP="005501D2">
      <w:r>
        <w:t>1</w:t>
      </w:r>
      <w:r w:rsidR="003529D6">
        <w:rPr>
          <w:rFonts w:hint="eastAsia"/>
        </w:rPr>
        <w:t>6</w:t>
      </w:r>
      <w:r>
        <w:t>、要求控制器及所配置SDN方案提供GUI界面，能够查看网络配置，同时能够进行编辑与配置下发；</w:t>
      </w:r>
    </w:p>
    <w:p w14:paraId="02A9684E" w14:textId="2E873AD8" w:rsidR="005501D2" w:rsidRDefault="005501D2" w:rsidP="005501D2">
      <w:r>
        <w:t>1</w:t>
      </w:r>
      <w:r w:rsidR="003529D6">
        <w:rPr>
          <w:rFonts w:hint="eastAsia"/>
        </w:rPr>
        <w:t>7</w:t>
      </w:r>
      <w:r>
        <w:t>、提供向导式配置界面，点击开始后即可逐步进行业务配置，帮助用户快速完成业务部署；</w:t>
      </w:r>
    </w:p>
    <w:p w14:paraId="381335C7" w14:textId="5250A757" w:rsidR="005501D2" w:rsidRDefault="005501D2" w:rsidP="005501D2">
      <w:r>
        <w:lastRenderedPageBreak/>
        <w:t>1</w:t>
      </w:r>
      <w:r w:rsidR="003529D6">
        <w:rPr>
          <w:rFonts w:hint="eastAsia"/>
        </w:rPr>
        <w:t>8</w:t>
      </w:r>
      <w:r>
        <w:t>、支持图形化web管理，可通过web界面进行节点管理、链路管理、业务管理、拓扑管理、故障感知等；</w:t>
      </w:r>
    </w:p>
    <w:p w14:paraId="5402EB09" w14:textId="112039BA" w:rsidR="005501D2" w:rsidRDefault="005501D2" w:rsidP="005501D2">
      <w:r>
        <w:t>1</w:t>
      </w:r>
      <w:r w:rsidR="003529D6">
        <w:rPr>
          <w:rFonts w:hint="eastAsia"/>
        </w:rPr>
        <w:t>9</w:t>
      </w:r>
      <w:r>
        <w:t>、支持Restful API标准北向接口，便于向第三方系统对接</w:t>
      </w:r>
      <w:r>
        <w:rPr>
          <w:rFonts w:hint="eastAsia"/>
        </w:rPr>
        <w:t>；</w:t>
      </w:r>
    </w:p>
    <w:p w14:paraId="77EAFF69" w14:textId="1FDE575D" w:rsidR="005501D2" w:rsidRDefault="003529D6" w:rsidP="005501D2">
      <w:r>
        <w:rPr>
          <w:rFonts w:hint="eastAsia"/>
        </w:rPr>
        <w:t>20</w:t>
      </w:r>
      <w:r w:rsidR="005501D2">
        <w:t>、支持资产设备自动发现，拓扑的自动生成和展示，可实现物联网终端自动上线，能提供向导式配置界面；</w:t>
      </w:r>
    </w:p>
    <w:p w14:paraId="0D5545A6" w14:textId="00A31566" w:rsidR="005501D2" w:rsidRDefault="005501D2" w:rsidP="005501D2">
      <w:r>
        <w:t>2</w:t>
      </w:r>
      <w:r w:rsidR="003529D6">
        <w:rPr>
          <w:rFonts w:hint="eastAsia"/>
        </w:rPr>
        <w:t>1</w:t>
      </w:r>
      <w:r>
        <w:t>、支持自定义终端免准入确认时间，免确认时间内自动进行整网IP/终端MAC/端口/接入设备的信息收集；</w:t>
      </w:r>
    </w:p>
    <w:p w14:paraId="1B5DB75D" w14:textId="2CD5E0DE" w:rsidR="005501D2" w:rsidRDefault="005501D2" w:rsidP="005501D2">
      <w:r>
        <w:rPr>
          <w:rFonts w:hint="eastAsia"/>
        </w:rPr>
        <w:t>2</w:t>
      </w:r>
      <w:r w:rsidR="003529D6">
        <w:rPr>
          <w:rFonts w:hint="eastAsia"/>
        </w:rPr>
        <w:t>2</w:t>
      </w:r>
      <w:r>
        <w:t>、▲资产终端上线时无需提前收集哑终端MAC地址，无需提前在控制器导入MAC相关信息，以节约上线时间简化上线工作量，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>
        <w:t>；</w:t>
      </w:r>
    </w:p>
    <w:p w14:paraId="75503E41" w14:textId="096433E8" w:rsidR="005501D2" w:rsidRDefault="005501D2" w:rsidP="005501D2">
      <w:r>
        <w:rPr>
          <w:rFonts w:hint="eastAsia"/>
        </w:rPr>
        <w:t>2</w:t>
      </w:r>
      <w:r w:rsidR="003529D6">
        <w:rPr>
          <w:rFonts w:hint="eastAsia"/>
        </w:rPr>
        <w:t>3</w:t>
      </w:r>
      <w:r>
        <w:t>、超出免确认时间接入，管理员需在准入界面手动确认，才能入网；</w:t>
      </w:r>
    </w:p>
    <w:p w14:paraId="22712ACB" w14:textId="6DA0177F" w:rsidR="005501D2" w:rsidRDefault="005501D2" w:rsidP="005501D2">
      <w:r>
        <w:rPr>
          <w:rFonts w:hint="eastAsia"/>
        </w:rPr>
        <w:t>2</w:t>
      </w:r>
      <w:r w:rsidR="003529D6">
        <w:rPr>
          <w:rFonts w:hint="eastAsia"/>
        </w:rPr>
        <w:t>4</w:t>
      </w:r>
      <w:r>
        <w:t>、一次确认后续管理无需频繁确认，且每个终端无需部署特定账号与密码；</w:t>
      </w:r>
    </w:p>
    <w:p w14:paraId="4DE7D15C" w14:textId="1F80A1A2" w:rsidR="005501D2" w:rsidRDefault="005501D2" w:rsidP="005501D2">
      <w:r>
        <w:rPr>
          <w:rFonts w:hint="eastAsia"/>
        </w:rPr>
        <w:t>2</w:t>
      </w:r>
      <w:r w:rsidR="003529D6">
        <w:rPr>
          <w:rFonts w:hint="eastAsia"/>
        </w:rPr>
        <w:t>5</w:t>
      </w:r>
      <w:r>
        <w:t>、用户信息发生变更，即用户MAC或用户IP或用户接入位置发生变更，需要管理员重新审批后入网；</w:t>
      </w:r>
    </w:p>
    <w:p w14:paraId="51579CD9" w14:textId="49B89E12" w:rsidR="005501D2" w:rsidRDefault="005501D2" w:rsidP="005501D2">
      <w:r>
        <w:rPr>
          <w:rFonts w:hint="eastAsia"/>
        </w:rPr>
        <w:t>2</w:t>
      </w:r>
      <w:r w:rsidR="003529D6">
        <w:rPr>
          <w:rFonts w:hint="eastAsia"/>
        </w:rPr>
        <w:t>6</w:t>
      </w:r>
      <w:r>
        <w:t>、支持旁挂部署模式，兼容第三方厂家的网络设备；</w:t>
      </w:r>
    </w:p>
    <w:p w14:paraId="29291649" w14:textId="500C1A6F" w:rsidR="005501D2" w:rsidRDefault="005501D2" w:rsidP="005501D2">
      <w:r>
        <w:rPr>
          <w:rFonts w:hint="eastAsia"/>
        </w:rPr>
        <w:t>2</w:t>
      </w:r>
      <w:r w:rsidR="003529D6">
        <w:rPr>
          <w:rFonts w:hint="eastAsia"/>
        </w:rPr>
        <w:t>7</w:t>
      </w:r>
      <w:r>
        <w:t>、▲支持接入的资产终端无须安装任何客户端与插件，审批后即可入网，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>
        <w:t>；</w:t>
      </w:r>
    </w:p>
    <w:p w14:paraId="033DA563" w14:textId="78C41C66" w:rsidR="005501D2" w:rsidRDefault="005501D2" w:rsidP="005501D2">
      <w:r>
        <w:rPr>
          <w:rFonts w:hint="eastAsia"/>
        </w:rPr>
        <w:t>2</w:t>
      </w:r>
      <w:r w:rsidR="003529D6">
        <w:rPr>
          <w:rFonts w:hint="eastAsia"/>
        </w:rPr>
        <w:t>8</w:t>
      </w:r>
      <w:r>
        <w:t>、▲支持资产终端的位置识别，满足辅助终端资产管理，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>
        <w:t>；</w:t>
      </w:r>
    </w:p>
    <w:p w14:paraId="16826A65" w14:textId="1397EC32" w:rsidR="000B5EAB" w:rsidRDefault="000B5EAB" w:rsidP="005501D2">
      <w:r>
        <w:rPr>
          <w:rFonts w:hint="eastAsia"/>
        </w:rPr>
        <w:t>29</w:t>
      </w:r>
      <w:r>
        <w:t>、▲</w:t>
      </w:r>
      <w:r w:rsidRPr="000B5EAB">
        <w:rPr>
          <w:rFonts w:hint="eastAsia"/>
        </w:rPr>
        <w:t>当网络出现环路时能自动产生告警，并在拓扑中显示具体的环路设备告警，能够查询到具体的环路端口</w:t>
      </w:r>
      <w:r>
        <w:t>，</w:t>
      </w:r>
      <w:r w:rsidRPr="00D3226F">
        <w:rPr>
          <w:rFonts w:hint="eastAsia"/>
        </w:rPr>
        <w:t>提供具有</w:t>
      </w:r>
      <w:r w:rsidRPr="00D3226F">
        <w:t>CMA或CAL或CNAS认证的检验（检测）机构出具的有效检验（检测）报告复印件为考评依据</w:t>
      </w:r>
      <w:r>
        <w:t>；</w:t>
      </w:r>
    </w:p>
    <w:p w14:paraId="755BD0EF" w14:textId="703C0A73" w:rsidR="005501D2" w:rsidRDefault="000B5EAB" w:rsidP="005501D2">
      <w:r>
        <w:rPr>
          <w:rFonts w:hint="eastAsia"/>
        </w:rPr>
        <w:t>30</w:t>
      </w:r>
      <w:r w:rsidR="005501D2">
        <w:rPr>
          <w:rFonts w:hint="eastAsia"/>
        </w:rPr>
        <w:t>、</w:t>
      </w:r>
      <w:r w:rsidR="005501D2" w:rsidRPr="005501D2">
        <w:rPr>
          <w:rFonts w:hint="eastAsia"/>
        </w:rPr>
        <w:t>支持至少配置</w:t>
      </w:r>
      <w:r w:rsidR="005501D2" w:rsidRPr="005501D2">
        <w:t>10个网络节点授权管理，支持部署≥100个服务节点数量，支持配置≥200条业务流；</w:t>
      </w:r>
    </w:p>
    <w:p w14:paraId="6AD8A335" w14:textId="23E9F601" w:rsidR="005501D2" w:rsidRDefault="003529D6" w:rsidP="005501D2">
      <w:r>
        <w:rPr>
          <w:rFonts w:hint="eastAsia"/>
        </w:rPr>
        <w:t>3</w:t>
      </w:r>
      <w:r w:rsidR="000B5EAB">
        <w:rPr>
          <w:rFonts w:hint="eastAsia"/>
        </w:rPr>
        <w:t>1</w:t>
      </w:r>
      <w:r w:rsidR="005501D2">
        <w:rPr>
          <w:rFonts w:hint="eastAsia"/>
        </w:rPr>
        <w:t>、</w:t>
      </w:r>
      <w:r w:rsidR="005501D2" w:rsidRPr="005501D2">
        <w:rPr>
          <w:rFonts w:hint="eastAsia"/>
        </w:rPr>
        <w:t>支持旁挂设备跨品牌主备部署</w:t>
      </w:r>
      <w:r w:rsidR="005501D2">
        <w:rPr>
          <w:rFonts w:hint="eastAsia"/>
        </w:rPr>
        <w:t>；</w:t>
      </w:r>
      <w:r w:rsidR="005501D2" w:rsidRPr="005501D2">
        <w:rPr>
          <w:rFonts w:hint="eastAsia"/>
        </w:rPr>
        <w:t>支持基于流量选择故障发生时是否自动</w:t>
      </w:r>
      <w:r w:rsidR="005501D2" w:rsidRPr="005501D2">
        <w:t>bypass</w:t>
      </w:r>
      <w:r w:rsidR="005501D2">
        <w:rPr>
          <w:rFonts w:hint="eastAsia"/>
        </w:rPr>
        <w:t>；</w:t>
      </w:r>
    </w:p>
    <w:p w14:paraId="4E0F486B" w14:textId="4ABB2A51" w:rsidR="005501D2" w:rsidRDefault="005501D2" w:rsidP="005501D2">
      <w:r>
        <w:rPr>
          <w:rFonts w:hint="eastAsia"/>
        </w:rPr>
        <w:t>3</w:t>
      </w:r>
      <w:r w:rsidR="000B5EAB">
        <w:rPr>
          <w:rFonts w:hint="eastAsia"/>
        </w:rPr>
        <w:t>2、</w:t>
      </w:r>
      <w:r w:rsidRPr="005501D2">
        <w:rPr>
          <w:rFonts w:hint="eastAsia"/>
        </w:rPr>
        <w:t>支持业务流可定制安全设备路径转发，业务流支持</w:t>
      </w:r>
      <w:r w:rsidRPr="005501D2">
        <w:t>L2-L4层五元组匹配方式，并提供实际配置界面</w:t>
      </w:r>
      <w:r w:rsidR="003855FB">
        <w:rPr>
          <w:rFonts w:hint="eastAsia"/>
        </w:rPr>
        <w:t>；</w:t>
      </w:r>
    </w:p>
    <w:p w14:paraId="0E7BDB1D" w14:textId="641BFA3C" w:rsidR="003855FB" w:rsidRPr="003855FB" w:rsidRDefault="003855FB" w:rsidP="005501D2">
      <w:pPr>
        <w:rPr>
          <w:rFonts w:hint="eastAsia"/>
        </w:rPr>
      </w:pPr>
      <w:r>
        <w:rPr>
          <w:rFonts w:hint="eastAsia"/>
        </w:rPr>
        <w:t>33、</w:t>
      </w:r>
      <w:r>
        <w:t>▲</w:t>
      </w:r>
      <w:r w:rsidRPr="003855FB">
        <w:rPr>
          <w:rFonts w:hint="eastAsia"/>
        </w:rPr>
        <w:t>为保护用户投资，安全资源池里的安全设备不能有任何品牌限制，至少满足≥</w:t>
      </w:r>
      <w:r w:rsidRPr="003855FB">
        <w:t>5家以上不同品牌主流安全设备的部署</w:t>
      </w:r>
      <w:r>
        <w:rPr>
          <w:rFonts w:hint="eastAsia"/>
        </w:rPr>
        <w:t>，</w:t>
      </w:r>
      <w:r w:rsidRPr="003855FB">
        <w:rPr>
          <w:rFonts w:hint="eastAsia"/>
        </w:rPr>
        <w:t>提供投标人承诺函</w:t>
      </w:r>
      <w:r>
        <w:rPr>
          <w:rFonts w:hint="eastAsia"/>
        </w:rPr>
        <w:t>。</w:t>
      </w:r>
    </w:p>
    <w:p w14:paraId="6A04E05B" w14:textId="44873691" w:rsidR="000D1B5F" w:rsidRDefault="000D1B5F" w:rsidP="003F3757">
      <w:pPr>
        <w:pStyle w:val="2"/>
      </w:pPr>
      <w:r>
        <w:rPr>
          <w:rFonts w:hint="eastAsia"/>
        </w:rPr>
        <w:t>3、</w:t>
      </w:r>
      <w:r w:rsidRPr="000D1B5F">
        <w:rPr>
          <w:rFonts w:hint="eastAsia"/>
        </w:rPr>
        <w:t>汇聚交换机</w:t>
      </w:r>
      <w:r>
        <w:rPr>
          <w:rFonts w:hint="eastAsia"/>
        </w:rPr>
        <w:t>：</w:t>
      </w:r>
    </w:p>
    <w:p w14:paraId="40BCFB3B" w14:textId="3FC9D537" w:rsidR="000D1B5F" w:rsidRDefault="000D1B5F" w:rsidP="000D1B5F">
      <w:r>
        <w:t>1、</w:t>
      </w:r>
      <w:r w:rsidR="00590855" w:rsidRPr="00317203">
        <w:rPr>
          <w:rFonts w:hint="eastAsia"/>
        </w:rPr>
        <w:t>★</w:t>
      </w:r>
      <w:r>
        <w:t>固化24个1000M SFP光口，8个复用的10/100/1000Mbps电口，</w:t>
      </w:r>
      <w:r w:rsidR="00C94791">
        <w:rPr>
          <w:rFonts w:hint="eastAsia"/>
        </w:rPr>
        <w:t>8</w:t>
      </w:r>
      <w:r>
        <w:t>个1G/10G SFP+光口，</w:t>
      </w:r>
      <w:r w:rsidR="00937CC2">
        <w:rPr>
          <w:rFonts w:hint="eastAsia"/>
        </w:rPr>
        <w:t>2个100</w:t>
      </w:r>
      <w:r w:rsidR="00937CC2">
        <w:t>G</w:t>
      </w:r>
      <w:r w:rsidR="00937CC2">
        <w:rPr>
          <w:rFonts w:hint="eastAsia"/>
        </w:rPr>
        <w:t>光口；</w:t>
      </w:r>
      <w:r>
        <w:t>交换容量≥</w:t>
      </w:r>
      <w:r w:rsidR="00917025">
        <w:t>7.8T</w:t>
      </w:r>
      <w:r>
        <w:t>bps，包转发率≥</w:t>
      </w:r>
      <w:r w:rsidR="00917025">
        <w:t>59</w:t>
      </w:r>
      <w:r w:rsidR="004C6ED2">
        <w:rPr>
          <w:rFonts w:hint="eastAsia"/>
        </w:rPr>
        <w:t>0</w:t>
      </w:r>
      <w:r>
        <w:t>Mpps</w:t>
      </w:r>
      <w:r w:rsidR="00590855">
        <w:rPr>
          <w:rFonts w:hint="eastAsia"/>
        </w:rPr>
        <w:t>，需提供官网链接与官网截图证明</w:t>
      </w:r>
      <w:r>
        <w:t>；</w:t>
      </w:r>
    </w:p>
    <w:p w14:paraId="2CFEEC90" w14:textId="25E78B2C" w:rsidR="000D1B5F" w:rsidRDefault="000D1B5F" w:rsidP="000D1B5F">
      <w:r>
        <w:t>2、</w:t>
      </w:r>
      <w:r w:rsidR="0045723D">
        <w:t>▲</w:t>
      </w:r>
      <w:r>
        <w:t>设备可提供1个业务扩展槽，支持100G端口扩展</w:t>
      </w:r>
      <w:r w:rsidR="0045723D">
        <w:rPr>
          <w:rFonts w:hint="eastAsia"/>
        </w:rPr>
        <w:t>，需提供官网链接与官网截图证明</w:t>
      </w:r>
      <w:r>
        <w:t>；</w:t>
      </w:r>
    </w:p>
    <w:p w14:paraId="4AC619E4" w14:textId="1307313C" w:rsidR="000D1B5F" w:rsidRDefault="000D1B5F" w:rsidP="000D1B5F">
      <w:r>
        <w:t>3、▲支持在64Bytes-1518Bytes下线速转发，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>
        <w:t>；</w:t>
      </w:r>
    </w:p>
    <w:p w14:paraId="2CDC27E8" w14:textId="15032D23" w:rsidR="000D1B5F" w:rsidRDefault="000D1B5F" w:rsidP="000D1B5F">
      <w:r>
        <w:t>4、整机采用绿色环保设计，满负荷情况下功耗</w:t>
      </w:r>
      <w:r w:rsidR="00CF4AAC" w:rsidRPr="00CF4AAC">
        <w:t>&lt;</w:t>
      </w:r>
      <w:r w:rsidR="00CF4AAC">
        <w:rPr>
          <w:rFonts w:hint="eastAsia"/>
        </w:rPr>
        <w:t>102</w:t>
      </w:r>
      <w:r>
        <w:t>W；</w:t>
      </w:r>
    </w:p>
    <w:p w14:paraId="14F3AE39" w14:textId="77777777" w:rsidR="000D1B5F" w:rsidRDefault="000D1B5F" w:rsidP="000D1B5F">
      <w:r>
        <w:t>5、要求所投设备MAC地址≥196K，路由表项≥64K；</w:t>
      </w:r>
    </w:p>
    <w:p w14:paraId="636F8A5C" w14:textId="642D5001" w:rsidR="000D1B5F" w:rsidRDefault="000D1B5F" w:rsidP="000D1B5F">
      <w:r>
        <w:t>6、</w:t>
      </w:r>
      <w:r w:rsidR="0045723D">
        <w:t>▲</w:t>
      </w:r>
      <w:r>
        <w:t>支持RIPv2，OSPFv2/v3，BGP4/4+，IS-ISv4/v6</w:t>
      </w:r>
      <w:r w:rsidR="0045723D">
        <w:t>，</w:t>
      </w:r>
      <w:r w:rsidR="0045723D" w:rsidRPr="00D3226F">
        <w:rPr>
          <w:rFonts w:hint="eastAsia"/>
        </w:rPr>
        <w:t>提供具有</w:t>
      </w:r>
      <w:r w:rsidR="0045723D" w:rsidRPr="00D3226F">
        <w:t>CMA或CAL或CNAS认证的检验（检测）机构出具的有效检验（检测）报告复印件为考评依据</w:t>
      </w:r>
      <w:r>
        <w:t>；</w:t>
      </w:r>
    </w:p>
    <w:p w14:paraId="491BDA77" w14:textId="5825CF59" w:rsidR="000D1B5F" w:rsidRDefault="000D1B5F" w:rsidP="000D1B5F">
      <w:r>
        <w:t>7、</w:t>
      </w:r>
      <w:r w:rsidR="0045723D">
        <w:t>▲</w:t>
      </w:r>
      <w:r>
        <w:t>支持IGMP v1/v2/v3，PIM-SM等组播协议</w:t>
      </w:r>
      <w:r w:rsidR="0045723D">
        <w:t>，</w:t>
      </w:r>
      <w:r w:rsidR="0045723D" w:rsidRPr="00D3226F">
        <w:rPr>
          <w:rFonts w:hint="eastAsia"/>
        </w:rPr>
        <w:t>提供具有</w:t>
      </w:r>
      <w:r w:rsidR="0045723D" w:rsidRPr="00D3226F">
        <w:t>CMA或CAL或CNAS认证的检验（检测）机构出具的有效检验（检测）报告复印件为考评依据</w:t>
      </w:r>
      <w:r>
        <w:t>；</w:t>
      </w:r>
    </w:p>
    <w:p w14:paraId="4C98E869" w14:textId="77777777" w:rsidR="000D1B5F" w:rsidRDefault="000D1B5F" w:rsidP="000D1B5F">
      <w:r>
        <w:lastRenderedPageBreak/>
        <w:t>8、支持基于IPv4/IPv6五元组、基于源/目的MAC、基于VLAN、基于802.1P优先级的ACL；</w:t>
      </w:r>
    </w:p>
    <w:p w14:paraId="2118F48A" w14:textId="77777777" w:rsidR="000D1B5F" w:rsidRDefault="000D1B5F" w:rsidP="000D1B5F">
      <w:r>
        <w:t>9、支持虚拟化功能，可将多台物理设备虚拟化为一台逻辑设备统一管理，并且链路故障的收敛时间达到毫秒级；</w:t>
      </w:r>
    </w:p>
    <w:p w14:paraId="556A174A" w14:textId="77777777" w:rsidR="000D1B5F" w:rsidRDefault="000D1B5F" w:rsidP="000D1B5F">
      <w:r>
        <w:t>10、支持特有的CPU保护策略，对发往CPU的数据流，进行流区分和优先级队列分级处理，并根据需要实施带宽限速，充分保护CPU不被非法流量占用、恶意攻击和资源消耗；</w:t>
      </w:r>
    </w:p>
    <w:p w14:paraId="620C64D2" w14:textId="77777777" w:rsidR="000D1B5F" w:rsidRDefault="000D1B5F" w:rsidP="000D1B5F">
      <w:r>
        <w:t>11、支持硬件层级双boot，采用两个FLASH芯片存储boot软件（系统引导程序），实现硬件级boot冗余备份，避免因FLASH芯片故障导致交换机无法启动；</w:t>
      </w:r>
    </w:p>
    <w:p w14:paraId="1084BE8F" w14:textId="76EF6458" w:rsidR="000D1B5F" w:rsidRDefault="000D1B5F" w:rsidP="000D1B5F">
      <w:r>
        <w:t>12、支持基础网络保护策略，限制用户向网络中发送ARP报文、ICMP请求报文、DHCP请求报文的数率，对超过限速阈值的报文进行丢弃处理，能够识别攻击行为，对有攻击行为的用户进行隔离；</w:t>
      </w:r>
    </w:p>
    <w:p w14:paraId="636A7285" w14:textId="7C91ECC0" w:rsidR="00ED72EC" w:rsidRDefault="000D1B5F" w:rsidP="000D1B5F">
      <w:r>
        <w:t>13、▲支持基于流的采样功能，对所选数据流包头中的源IP地址、目的IP地址、协议号、源端口号、包长等信息进行采样，并发送至网管主机</w:t>
      </w:r>
      <w:r w:rsidR="00A91DC0">
        <w:rPr>
          <w:rFonts w:hint="eastAsia"/>
        </w:rPr>
        <w:t>，</w:t>
      </w:r>
      <w:r w:rsidR="00D3226F" w:rsidRPr="00D3226F">
        <w:rPr>
          <w:rFonts w:hint="eastAsia"/>
        </w:rPr>
        <w:t>提供具有</w:t>
      </w:r>
      <w:r w:rsidR="00D3226F" w:rsidRPr="00D3226F">
        <w:t>CMA或CAL或CNAS认证的检验（检测）机构出具的有效检验（检测）报告复印件为考评依据</w:t>
      </w:r>
      <w:r>
        <w:t>。</w:t>
      </w:r>
    </w:p>
    <w:p w14:paraId="06D6354B" w14:textId="0B634C14" w:rsidR="00ED72EC" w:rsidRDefault="00ED72EC" w:rsidP="003F3757">
      <w:pPr>
        <w:pStyle w:val="2"/>
      </w:pPr>
      <w:r>
        <w:rPr>
          <w:rFonts w:hint="eastAsia"/>
        </w:rPr>
        <w:t>4、运维</w:t>
      </w:r>
      <w:r w:rsidR="008B3E03">
        <w:rPr>
          <w:rFonts w:hint="eastAsia"/>
        </w:rPr>
        <w:t>扩容</w:t>
      </w:r>
      <w:r>
        <w:rPr>
          <w:rFonts w:hint="eastAsia"/>
        </w:rPr>
        <w:t>授权</w:t>
      </w:r>
    </w:p>
    <w:p w14:paraId="0957FEBC" w14:textId="77777777" w:rsidR="00ED72EC" w:rsidRPr="00ED72EC" w:rsidRDefault="00ED72EC" w:rsidP="00ED72EC">
      <w:pPr>
        <w:rPr>
          <w:color w:val="000000" w:themeColor="text1"/>
        </w:rPr>
      </w:pPr>
      <w:r w:rsidRPr="00ED72EC">
        <w:rPr>
          <w:rFonts w:hint="eastAsia"/>
          <w:color w:val="000000" w:themeColor="text1"/>
        </w:rPr>
        <w:t>1、</w:t>
      </w:r>
      <w:r w:rsidRPr="00ED72EC">
        <w:rPr>
          <w:color w:val="000000" w:themeColor="text1"/>
        </w:rPr>
        <w:t>▲为保证兼容性和稳定性，所投产品需保证可与原有的系统可完美兼容对接，</w:t>
      </w:r>
      <w:r w:rsidRPr="00ED72EC">
        <w:rPr>
          <w:rFonts w:hint="eastAsia"/>
          <w:color w:val="000000" w:themeColor="text1"/>
        </w:rPr>
        <w:t>保留原有平台所有的授权和功能模块的基础上实现以下（2~10）功能</w:t>
      </w:r>
      <w:r w:rsidRPr="00ED72EC">
        <w:rPr>
          <w:color w:val="000000" w:themeColor="text1"/>
        </w:rPr>
        <w:t>；如无法统一兼容</w:t>
      </w:r>
      <w:r w:rsidRPr="00ED72EC">
        <w:rPr>
          <w:rFonts w:hint="eastAsia"/>
          <w:color w:val="000000" w:themeColor="text1"/>
        </w:rPr>
        <w:t>实现该功能</w:t>
      </w:r>
      <w:r w:rsidRPr="00ED72EC">
        <w:rPr>
          <w:color w:val="000000" w:themeColor="text1"/>
        </w:rPr>
        <w:t>则需提供一整套</w:t>
      </w:r>
      <w:r w:rsidRPr="00ED72EC">
        <w:rPr>
          <w:rFonts w:hint="eastAsia"/>
          <w:color w:val="000000" w:themeColor="text1"/>
        </w:rPr>
        <w:t>设备</w:t>
      </w:r>
      <w:r w:rsidRPr="00ED72EC">
        <w:rPr>
          <w:color w:val="000000" w:themeColor="text1"/>
        </w:rPr>
        <w:t>保证</w:t>
      </w:r>
      <w:r w:rsidRPr="00ED72EC">
        <w:rPr>
          <w:rFonts w:hint="eastAsia"/>
          <w:color w:val="000000" w:themeColor="text1"/>
        </w:rPr>
        <w:t>网络的</w:t>
      </w:r>
      <w:r w:rsidRPr="00ED72EC">
        <w:rPr>
          <w:color w:val="000000" w:themeColor="text1"/>
        </w:rPr>
        <w:t>稳定性，提供</w:t>
      </w:r>
      <w:r w:rsidRPr="00ED72EC">
        <w:rPr>
          <w:rFonts w:hint="eastAsia"/>
          <w:color w:val="000000" w:themeColor="text1"/>
        </w:rPr>
        <w:t>投标人</w:t>
      </w:r>
      <w:r w:rsidRPr="00ED72EC">
        <w:rPr>
          <w:color w:val="000000" w:themeColor="text1"/>
        </w:rPr>
        <w:t>承诺函</w:t>
      </w:r>
      <w:r w:rsidRPr="00ED72EC">
        <w:rPr>
          <w:rFonts w:hint="eastAsia"/>
          <w:color w:val="000000" w:themeColor="text1"/>
        </w:rPr>
        <w:t>；</w:t>
      </w:r>
    </w:p>
    <w:p w14:paraId="0FD42AA5" w14:textId="77777777" w:rsidR="00ED72EC" w:rsidRDefault="00ED72EC" w:rsidP="00ED72EC">
      <w:r>
        <w:rPr>
          <w:rFonts w:hint="eastAsia"/>
        </w:rPr>
        <w:t>2、</w:t>
      </w:r>
      <w:r>
        <w:t>采用B/S架构，支持分布式部署，具备资源权限管理，可按资源组、设备资源赋权，便于分区域管理；</w:t>
      </w:r>
    </w:p>
    <w:p w14:paraId="5974C632" w14:textId="77777777" w:rsidR="00ED72EC" w:rsidRDefault="00ED72EC" w:rsidP="00ED72EC">
      <w:r>
        <w:rPr>
          <w:rFonts w:hint="eastAsia"/>
        </w:rPr>
        <w:t>3</w:t>
      </w:r>
      <w:r>
        <w:t>、具备对Windows、IBM AIX、Linux、FreeBSD、Solaris等操作系统的监控，包含CPU、内存、进程、磁盘、网卡等信息，为避免对系统造成影响，采用非代理方式监测；</w:t>
      </w:r>
    </w:p>
    <w:p w14:paraId="6FE4463A" w14:textId="77777777" w:rsidR="00ED72EC" w:rsidRDefault="00ED72EC" w:rsidP="00ED72EC">
      <w:r>
        <w:rPr>
          <w:rFonts w:hint="eastAsia"/>
        </w:rPr>
        <w:t>4</w:t>
      </w:r>
      <w:r>
        <w:t>、可监控Oracle、DB2、MySQL、SQL Server、Sybase等主流数据库；</w:t>
      </w:r>
    </w:p>
    <w:p w14:paraId="236705A6" w14:textId="77777777" w:rsidR="00ED72EC" w:rsidRDefault="00ED72EC" w:rsidP="00ED72EC">
      <w:r>
        <w:rPr>
          <w:rFonts w:hint="eastAsia"/>
        </w:rPr>
        <w:t>5</w:t>
      </w:r>
      <w:r>
        <w:t>、支持通过IPMI 监视服务器的物理健康特征，如系统温度、电力电压稳定性、风扇工作状态、电源状态等</w:t>
      </w:r>
      <w:r>
        <w:rPr>
          <w:rFonts w:hint="eastAsia"/>
        </w:rPr>
        <w:t>；</w:t>
      </w:r>
    </w:p>
    <w:p w14:paraId="42507E68" w14:textId="77777777" w:rsidR="00ED72EC" w:rsidRDefault="00ED72EC" w:rsidP="00ED72EC">
      <w:r>
        <w:rPr>
          <w:rFonts w:hint="eastAsia"/>
        </w:rPr>
        <w:t>6</w:t>
      </w:r>
      <w:r>
        <w:t>、具备对J2EE（WebSphere、Weblogic、TOMCAT）、JBOSS、Tuxedo、Apache、Resin、IIS、Apache、Exchange、Domino等中间件和应用进行性能、状态和故障信息的监测；</w:t>
      </w:r>
    </w:p>
    <w:p w14:paraId="250E321A" w14:textId="77777777" w:rsidR="00ED72EC" w:rsidRDefault="00ED72EC" w:rsidP="00ED72EC">
      <w:r>
        <w:rPr>
          <w:rFonts w:hint="eastAsia"/>
        </w:rPr>
        <w:t>7</w:t>
      </w:r>
      <w:r>
        <w:t>、具备对思科、华为、锐捷、H3C、中兴、迈普等品牌网络设备进行监控，包含但不限于设备性能、吞吐量，端口流量、端口丢包率、广播包速率，链路通断等；</w:t>
      </w:r>
    </w:p>
    <w:p w14:paraId="2CA4CC83" w14:textId="3105BAAD" w:rsidR="00ED72EC" w:rsidRDefault="00ED72EC" w:rsidP="00ED72EC">
      <w:r>
        <w:rPr>
          <w:rFonts w:hint="eastAsia"/>
        </w:rPr>
        <w:t>8、▲提供告警压缩的功能，自动压缩关联告警到主告警中。支持多种压缩规则：包括设备组件与设备，网络设备的插槽与端口，端口与链路；虚拟化平台的</w:t>
      </w:r>
      <w:r>
        <w:t>ESXi、VM、Cluster、数据存储与Vcenter等</w:t>
      </w:r>
      <w:r>
        <w:rPr>
          <w:rFonts w:hint="eastAsia"/>
        </w:rPr>
        <w:t>；</w:t>
      </w:r>
      <w:r w:rsidR="00CA759F" w:rsidRPr="00D3226F">
        <w:rPr>
          <w:rFonts w:hint="eastAsia"/>
        </w:rPr>
        <w:t>提供具有</w:t>
      </w:r>
      <w:r w:rsidR="00CA759F" w:rsidRPr="00D3226F">
        <w:t>CMA或CAL或CNAS认证的检验（检测）机构出具的有效检验（检测）报告复印件为考评依据</w:t>
      </w:r>
      <w:r>
        <w:rPr>
          <w:rFonts w:hint="eastAsia"/>
        </w:rPr>
        <w:t>；</w:t>
      </w:r>
    </w:p>
    <w:p w14:paraId="494698DA" w14:textId="3672551F" w:rsidR="00ED72EC" w:rsidRDefault="00ED72EC" w:rsidP="00ED72EC">
      <w:r>
        <w:rPr>
          <w:rFonts w:hint="eastAsia"/>
        </w:rPr>
        <w:t>9、▲提供告警快照分析功能，可查看告警时刻该资源及其关联资源的其余告警、性能指标列表用于关联分析。提供告警历史分析功能，可查看该条告警产生的历史趋势，分析其产生的频率及次数用于分析其规律性；</w:t>
      </w:r>
      <w:r w:rsidR="00CA759F" w:rsidRPr="00D3226F">
        <w:rPr>
          <w:rFonts w:hint="eastAsia"/>
        </w:rPr>
        <w:t>提供具有</w:t>
      </w:r>
      <w:r w:rsidR="00CA759F" w:rsidRPr="00D3226F">
        <w:t>CMA或CAL或CNAS认证的检验（检测）机构出具的有效检验（检测）报告复印件为考评依据</w:t>
      </w:r>
      <w:r>
        <w:rPr>
          <w:rFonts w:hint="eastAsia"/>
        </w:rPr>
        <w:t>；</w:t>
      </w:r>
    </w:p>
    <w:p w14:paraId="061BA0D0" w14:textId="3F789F28" w:rsidR="00D6654B" w:rsidRDefault="00ED72EC" w:rsidP="00ED72EC">
      <w:r>
        <w:rPr>
          <w:rFonts w:hint="eastAsia"/>
        </w:rPr>
        <w:t>10、▲业务系统的可用性、健康度、繁忙度等关键指标支持自定义计算规则，可通过与、或、优先级、权重等计算规则灵活定义；</w:t>
      </w:r>
      <w:r w:rsidR="00CA759F" w:rsidRPr="00D3226F">
        <w:rPr>
          <w:rFonts w:hint="eastAsia"/>
        </w:rPr>
        <w:t>提供具有</w:t>
      </w:r>
      <w:r w:rsidR="00CA759F" w:rsidRPr="00D3226F">
        <w:t>CMA或CAL或CNAS认证的检验（检测）机构出具的有效检验（检测）报告复印件为考评依据</w:t>
      </w:r>
      <w:r>
        <w:rPr>
          <w:rFonts w:hint="eastAsia"/>
        </w:rPr>
        <w:t>；</w:t>
      </w:r>
    </w:p>
    <w:p w14:paraId="117E92AF" w14:textId="3671ED42" w:rsidR="00E945B0" w:rsidRDefault="00E945B0" w:rsidP="00ED72EC">
      <w:r>
        <w:rPr>
          <w:rFonts w:hint="eastAsia"/>
        </w:rPr>
        <w:t>11、▲</w:t>
      </w:r>
      <w:r w:rsidRPr="00E945B0">
        <w:rPr>
          <w:rFonts w:hint="eastAsia"/>
        </w:rPr>
        <w:t>系统应提供对外的</w:t>
      </w:r>
      <w:r w:rsidRPr="00E945B0">
        <w:t>API接口，可对接业务系统推送的自定义业务指标，或通过执行脚本等形式主动获取用户所关心的业务数据</w:t>
      </w:r>
      <w:r>
        <w:rPr>
          <w:rFonts w:hint="eastAsia"/>
        </w:rPr>
        <w:t>；</w:t>
      </w:r>
      <w:r w:rsidRPr="00D3226F">
        <w:rPr>
          <w:rFonts w:hint="eastAsia"/>
        </w:rPr>
        <w:t>提供具有</w:t>
      </w:r>
      <w:r w:rsidRPr="00D3226F">
        <w:t>CMA或CAL或CNAS认证的检验（检测）机构出具的有效检验（检测）报告复印件为考评依据</w:t>
      </w:r>
      <w:r>
        <w:rPr>
          <w:rFonts w:hint="eastAsia"/>
        </w:rPr>
        <w:t>；</w:t>
      </w:r>
    </w:p>
    <w:p w14:paraId="36F9DA64" w14:textId="1D5F710F" w:rsidR="00ED72EC" w:rsidRPr="00ED72EC" w:rsidRDefault="00ED72EC" w:rsidP="00ED72EC">
      <w:r>
        <w:rPr>
          <w:rFonts w:hint="eastAsia"/>
        </w:rPr>
        <w:lastRenderedPageBreak/>
        <w:t>1</w:t>
      </w:r>
      <w:r w:rsidR="00E945B0">
        <w:rPr>
          <w:rFonts w:hint="eastAsia"/>
        </w:rPr>
        <w:t>2</w:t>
      </w:r>
      <w:r>
        <w:rPr>
          <w:rFonts w:hint="eastAsia"/>
        </w:rPr>
        <w:t>、配置资源授权数≥</w:t>
      </w:r>
      <w:r>
        <w:t>50个</w:t>
      </w:r>
      <w:r>
        <w:rPr>
          <w:rFonts w:hint="eastAsia"/>
        </w:rPr>
        <w:t>。</w:t>
      </w:r>
    </w:p>
    <w:sectPr w:rsidR="00ED72EC" w:rsidRPr="00ED7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ACC9" w14:textId="77777777" w:rsidR="00180424" w:rsidRDefault="00180424" w:rsidP="00937CC2">
      <w:r>
        <w:separator/>
      </w:r>
    </w:p>
  </w:endnote>
  <w:endnote w:type="continuationSeparator" w:id="0">
    <w:p w14:paraId="745811BF" w14:textId="77777777" w:rsidR="00180424" w:rsidRDefault="00180424" w:rsidP="0093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A018" w14:textId="77777777" w:rsidR="00180424" w:rsidRDefault="00180424" w:rsidP="00937CC2">
      <w:r>
        <w:separator/>
      </w:r>
    </w:p>
  </w:footnote>
  <w:footnote w:type="continuationSeparator" w:id="0">
    <w:p w14:paraId="7E626061" w14:textId="77777777" w:rsidR="00180424" w:rsidRDefault="00180424" w:rsidP="0093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96"/>
    <w:rsid w:val="00036A2B"/>
    <w:rsid w:val="000B5EAB"/>
    <w:rsid w:val="000D1B5F"/>
    <w:rsid w:val="00103096"/>
    <w:rsid w:val="00180424"/>
    <w:rsid w:val="00182361"/>
    <w:rsid w:val="00265DD3"/>
    <w:rsid w:val="002A4D8B"/>
    <w:rsid w:val="0030405A"/>
    <w:rsid w:val="00317203"/>
    <w:rsid w:val="00332995"/>
    <w:rsid w:val="003529D6"/>
    <w:rsid w:val="00365966"/>
    <w:rsid w:val="003855FB"/>
    <w:rsid w:val="003F3757"/>
    <w:rsid w:val="0040314A"/>
    <w:rsid w:val="0045723D"/>
    <w:rsid w:val="004C6ED2"/>
    <w:rsid w:val="004C7253"/>
    <w:rsid w:val="004F7C19"/>
    <w:rsid w:val="005501D2"/>
    <w:rsid w:val="00590855"/>
    <w:rsid w:val="007459A1"/>
    <w:rsid w:val="00853564"/>
    <w:rsid w:val="00877A23"/>
    <w:rsid w:val="008B3E03"/>
    <w:rsid w:val="00917025"/>
    <w:rsid w:val="00937CC2"/>
    <w:rsid w:val="00A27A37"/>
    <w:rsid w:val="00A54CFC"/>
    <w:rsid w:val="00A91DC0"/>
    <w:rsid w:val="00B166D1"/>
    <w:rsid w:val="00B21AFB"/>
    <w:rsid w:val="00C94791"/>
    <w:rsid w:val="00CA759F"/>
    <w:rsid w:val="00CF4AAC"/>
    <w:rsid w:val="00D3226F"/>
    <w:rsid w:val="00D6654B"/>
    <w:rsid w:val="00E945B0"/>
    <w:rsid w:val="00EB2D1B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DA0F2"/>
  <w15:chartTrackingRefBased/>
  <w15:docId w15:val="{FA8301CE-990D-4E07-82E4-F1FCC31A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1B5F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1B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1B5F"/>
    <w:rPr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0D1B5F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937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C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CC2"/>
    <w:rPr>
      <w:sz w:val="18"/>
      <w:szCs w:val="18"/>
    </w:rPr>
  </w:style>
  <w:style w:type="table" w:styleId="a7">
    <w:name w:val="Table Grid"/>
    <w:basedOn w:val="a1"/>
    <w:uiPriority w:val="39"/>
    <w:rsid w:val="00B1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ZhengShu</dc:creator>
  <cp:keywords/>
  <dc:description/>
  <cp:lastModifiedBy>ZhengShu</cp:lastModifiedBy>
  <cp:revision>29</cp:revision>
  <dcterms:created xsi:type="dcterms:W3CDTF">2022-05-22T14:27:00Z</dcterms:created>
  <dcterms:modified xsi:type="dcterms:W3CDTF">2022-09-14T07:05:00Z</dcterms:modified>
</cp:coreProperties>
</file>