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42" w:rsidRPr="005523B2" w:rsidRDefault="00BC2B73" w:rsidP="00A467C6">
      <w:pPr>
        <w:jc w:val="center"/>
        <w:rPr>
          <w:rFonts w:ascii="宋体" w:eastAsia="宋体" w:hAnsi="宋体"/>
          <w:b/>
          <w:color w:val="000000"/>
          <w:sz w:val="30"/>
          <w:szCs w:val="30"/>
        </w:rPr>
      </w:pPr>
      <w:bookmarkStart w:id="0" w:name="_Hlk21938854"/>
      <w:r w:rsidRPr="005523B2">
        <w:rPr>
          <w:rFonts w:ascii="宋体" w:eastAsia="宋体" w:hAnsi="宋体" w:hint="eastAsia"/>
          <w:b/>
          <w:color w:val="000000"/>
          <w:sz w:val="30"/>
          <w:szCs w:val="30"/>
        </w:rPr>
        <w:t>厦</w:t>
      </w:r>
      <w:r w:rsidR="00186068" w:rsidRPr="005523B2">
        <w:rPr>
          <w:rFonts w:ascii="宋体" w:eastAsia="宋体" w:hAnsi="宋体" w:hint="eastAsia"/>
          <w:b/>
          <w:color w:val="000000"/>
          <w:sz w:val="30"/>
          <w:szCs w:val="30"/>
        </w:rPr>
        <w:t>门市第三医院</w:t>
      </w:r>
      <w:r w:rsidR="0016078A">
        <w:rPr>
          <w:rFonts w:ascii="宋体" w:eastAsia="宋体" w:hAnsi="宋体" w:hint="eastAsia"/>
          <w:b/>
          <w:color w:val="000000"/>
          <w:kern w:val="0"/>
          <w:sz w:val="30"/>
          <w:szCs w:val="30"/>
        </w:rPr>
        <w:t>智能化工程</w:t>
      </w:r>
    </w:p>
    <w:bookmarkEnd w:id="0"/>
    <w:p w:rsidR="007008BD" w:rsidRPr="00B977DF" w:rsidRDefault="00186068" w:rsidP="00B977DF">
      <w:pPr>
        <w:jc w:val="center"/>
        <w:rPr>
          <w:rFonts w:ascii="宋体" w:eastAsia="宋体" w:hAnsi="宋体"/>
          <w:b/>
          <w:color w:val="000000"/>
          <w:sz w:val="30"/>
          <w:szCs w:val="30"/>
        </w:rPr>
      </w:pPr>
      <w:r w:rsidRPr="005523B2">
        <w:rPr>
          <w:rFonts w:ascii="宋体" w:eastAsia="宋体" w:hAnsi="宋体" w:hint="eastAsia"/>
          <w:b/>
          <w:color w:val="000000"/>
          <w:sz w:val="30"/>
          <w:szCs w:val="30"/>
        </w:rPr>
        <w:t>维保方案</w:t>
      </w:r>
    </w:p>
    <w:p w:rsidR="003B56DE" w:rsidRPr="005523B2" w:rsidRDefault="003B56DE" w:rsidP="00A467C6">
      <w:pPr>
        <w:spacing w:line="360" w:lineRule="auto"/>
        <w:ind w:firstLineChars="200" w:firstLine="480"/>
        <w:rPr>
          <w:rFonts w:ascii="宋体" w:eastAsia="宋体" w:hAnsi="宋体"/>
          <w:bCs/>
          <w:sz w:val="24"/>
          <w:szCs w:val="24"/>
        </w:rPr>
      </w:pPr>
      <w:r w:rsidRPr="005523B2">
        <w:rPr>
          <w:rFonts w:ascii="宋体" w:eastAsia="宋体" w:hAnsi="宋体" w:hint="eastAsia"/>
          <w:bCs/>
          <w:sz w:val="24"/>
          <w:szCs w:val="24"/>
        </w:rPr>
        <w:t>厦门市第三医院</w:t>
      </w:r>
      <w:r w:rsidR="00DC2CAA">
        <w:rPr>
          <w:rFonts w:ascii="宋体" w:eastAsia="宋体" w:hAnsi="宋体" w:hint="eastAsia"/>
          <w:bCs/>
          <w:sz w:val="24"/>
          <w:szCs w:val="24"/>
        </w:rPr>
        <w:t>原</w:t>
      </w:r>
      <w:r w:rsidR="00E777B3">
        <w:rPr>
          <w:rFonts w:ascii="宋体" w:eastAsia="宋体" w:hAnsi="宋体" w:hint="eastAsia"/>
          <w:bCs/>
          <w:sz w:val="24"/>
          <w:szCs w:val="24"/>
        </w:rPr>
        <w:t>智能化系统各项目</w:t>
      </w:r>
      <w:r w:rsidR="00393D56" w:rsidRPr="005523B2">
        <w:rPr>
          <w:rFonts w:ascii="宋体" w:eastAsia="宋体" w:hAnsi="宋体" w:hint="eastAsia"/>
          <w:bCs/>
          <w:sz w:val="24"/>
          <w:szCs w:val="24"/>
        </w:rPr>
        <w:t>维保合同于2</w:t>
      </w:r>
      <w:r w:rsidR="00393D56" w:rsidRPr="005523B2">
        <w:rPr>
          <w:rFonts w:ascii="宋体" w:eastAsia="宋体" w:hAnsi="宋体"/>
          <w:bCs/>
          <w:sz w:val="24"/>
          <w:szCs w:val="24"/>
        </w:rPr>
        <w:t>02</w:t>
      </w:r>
      <w:r w:rsidR="00E777B3">
        <w:rPr>
          <w:rFonts w:ascii="宋体" w:eastAsia="宋体" w:hAnsi="宋体"/>
          <w:bCs/>
          <w:sz w:val="24"/>
          <w:szCs w:val="24"/>
        </w:rPr>
        <w:t>2</w:t>
      </w:r>
      <w:r w:rsidR="00393D56" w:rsidRPr="005523B2">
        <w:rPr>
          <w:rFonts w:ascii="宋体" w:eastAsia="宋体" w:hAnsi="宋体" w:hint="eastAsia"/>
          <w:bCs/>
          <w:sz w:val="24"/>
          <w:szCs w:val="24"/>
        </w:rPr>
        <w:t>年</w:t>
      </w:r>
      <w:r w:rsidR="0016078A">
        <w:rPr>
          <w:rFonts w:ascii="宋体" w:eastAsia="宋体" w:hAnsi="宋体"/>
          <w:bCs/>
          <w:sz w:val="24"/>
          <w:szCs w:val="24"/>
        </w:rPr>
        <w:t>8</w:t>
      </w:r>
      <w:r w:rsidR="00393D56" w:rsidRPr="005523B2">
        <w:rPr>
          <w:rFonts w:ascii="宋体" w:eastAsia="宋体" w:hAnsi="宋体" w:hint="eastAsia"/>
          <w:bCs/>
          <w:sz w:val="24"/>
          <w:szCs w:val="24"/>
        </w:rPr>
        <w:t>月3</w:t>
      </w:r>
      <w:r w:rsidR="00393D56" w:rsidRPr="005523B2">
        <w:rPr>
          <w:rFonts w:ascii="宋体" w:eastAsia="宋体" w:hAnsi="宋体"/>
          <w:bCs/>
          <w:sz w:val="24"/>
          <w:szCs w:val="24"/>
        </w:rPr>
        <w:t>1</w:t>
      </w:r>
      <w:r w:rsidR="00393D56" w:rsidRPr="005523B2">
        <w:rPr>
          <w:rFonts w:ascii="宋体" w:eastAsia="宋体" w:hAnsi="宋体" w:hint="eastAsia"/>
          <w:bCs/>
          <w:sz w:val="24"/>
          <w:szCs w:val="24"/>
        </w:rPr>
        <w:t>日到期</w:t>
      </w:r>
      <w:r w:rsidRPr="005523B2">
        <w:rPr>
          <w:rFonts w:ascii="宋体" w:eastAsia="宋体" w:hAnsi="宋体" w:hint="eastAsia"/>
          <w:bCs/>
          <w:sz w:val="24"/>
          <w:szCs w:val="24"/>
        </w:rPr>
        <w:t>，为保证系统的正常运行</w:t>
      </w:r>
      <w:r w:rsidR="00EA7570" w:rsidRPr="005523B2">
        <w:rPr>
          <w:rFonts w:ascii="宋体" w:eastAsia="宋体" w:hAnsi="宋体" w:hint="eastAsia"/>
          <w:bCs/>
          <w:sz w:val="24"/>
          <w:szCs w:val="24"/>
        </w:rPr>
        <w:t>，</w:t>
      </w:r>
      <w:r w:rsidR="00E777B3">
        <w:rPr>
          <w:rFonts w:ascii="宋体" w:eastAsia="宋体" w:hAnsi="宋体" w:hint="eastAsia"/>
          <w:bCs/>
          <w:sz w:val="24"/>
          <w:szCs w:val="24"/>
        </w:rPr>
        <w:t>确保已建设系统的资产保值，提高设备的使用年限，建议对到保的项目启动新年度的维保，具体维护项目信息及维护标的内容如下：</w:t>
      </w:r>
    </w:p>
    <w:p w:rsidR="00A467C6" w:rsidRPr="00674B0E" w:rsidRDefault="00674B0E" w:rsidP="00674B0E">
      <w:pPr>
        <w:spacing w:line="360" w:lineRule="auto"/>
        <w:ind w:firstLineChars="196" w:firstLine="472"/>
        <w:rPr>
          <w:rFonts w:ascii="宋体" w:eastAsia="宋体" w:hAnsi="宋体"/>
          <w:b/>
          <w:sz w:val="24"/>
          <w:szCs w:val="24"/>
        </w:rPr>
      </w:pPr>
      <w:r>
        <w:rPr>
          <w:rFonts w:ascii="宋体" w:eastAsia="宋体" w:hAnsi="宋体" w:hint="eastAsia"/>
          <w:b/>
          <w:sz w:val="24"/>
          <w:szCs w:val="24"/>
        </w:rPr>
        <w:t>一、</w:t>
      </w:r>
      <w:r w:rsidR="001C738A" w:rsidRPr="00674B0E">
        <w:rPr>
          <w:rFonts w:ascii="宋体" w:eastAsia="宋体" w:hAnsi="宋体" w:hint="eastAsia"/>
          <w:b/>
          <w:sz w:val="24"/>
          <w:szCs w:val="24"/>
        </w:rPr>
        <w:t>维护范围</w:t>
      </w:r>
      <w:r w:rsidR="00D62422" w:rsidRPr="00674B0E">
        <w:rPr>
          <w:rFonts w:ascii="宋体" w:eastAsia="宋体" w:hAnsi="宋体" w:hint="eastAsia"/>
          <w:b/>
          <w:sz w:val="24"/>
          <w:szCs w:val="24"/>
        </w:rPr>
        <w:t>列表</w:t>
      </w:r>
    </w:p>
    <w:p w:rsidR="00324580" w:rsidRPr="00324580" w:rsidRDefault="00324580" w:rsidP="001C1301">
      <w:pPr>
        <w:pStyle w:val="a3"/>
        <w:spacing w:line="360" w:lineRule="auto"/>
        <w:ind w:left="960" w:firstLineChars="0" w:firstLine="0"/>
        <w:rPr>
          <w:rFonts w:ascii="宋体" w:eastAsia="宋体" w:hAnsi="宋体"/>
          <w:b/>
          <w:sz w:val="24"/>
          <w:szCs w:val="24"/>
        </w:rPr>
      </w:pPr>
      <w:r w:rsidRPr="00324580">
        <w:rPr>
          <w:rFonts w:ascii="宋体" w:eastAsia="宋体" w:hAnsi="宋体"/>
          <w:b/>
          <w:sz w:val="24"/>
          <w:szCs w:val="24"/>
        </w:rPr>
        <w:t>1</w:t>
      </w:r>
      <w:r w:rsidRPr="00324580">
        <w:rPr>
          <w:rFonts w:ascii="宋体" w:eastAsia="宋体" w:hAnsi="宋体" w:hint="eastAsia"/>
          <w:b/>
          <w:sz w:val="24"/>
          <w:szCs w:val="24"/>
        </w:rPr>
        <w:t>、医保办维护合同范围</w:t>
      </w:r>
    </w:p>
    <w:tbl>
      <w:tblPr>
        <w:tblStyle w:val="a6"/>
        <w:tblW w:w="7512" w:type="dxa"/>
        <w:tblInd w:w="421" w:type="dxa"/>
        <w:tblLook w:val="04A0"/>
      </w:tblPr>
      <w:tblGrid>
        <w:gridCol w:w="1133"/>
        <w:gridCol w:w="1843"/>
        <w:gridCol w:w="2268"/>
        <w:gridCol w:w="2268"/>
      </w:tblGrid>
      <w:tr w:rsidR="00324580" w:rsidTr="00311370">
        <w:tc>
          <w:tcPr>
            <w:tcW w:w="1133" w:type="dxa"/>
            <w:vAlign w:val="center"/>
          </w:tcPr>
          <w:p w:rsidR="00324580" w:rsidRDefault="00324580" w:rsidP="00311370">
            <w:pPr>
              <w:widowControl/>
              <w:jc w:val="center"/>
              <w:rPr>
                <w:rFonts w:ascii="宋体" w:eastAsia="宋体" w:hAnsi="宋体"/>
                <w:b/>
                <w:kern w:val="0"/>
                <w:szCs w:val="21"/>
              </w:rPr>
            </w:pPr>
            <w:r>
              <w:rPr>
                <w:rFonts w:ascii="宋体" w:eastAsia="宋体" w:hAnsi="宋体" w:cs="宋体" w:hint="eastAsia"/>
                <w:b/>
                <w:kern w:val="0"/>
                <w:szCs w:val="21"/>
              </w:rPr>
              <w:t>工程名称</w:t>
            </w:r>
          </w:p>
        </w:tc>
        <w:tc>
          <w:tcPr>
            <w:tcW w:w="1843" w:type="dxa"/>
            <w:vAlign w:val="center"/>
          </w:tcPr>
          <w:p w:rsidR="00324580" w:rsidRDefault="00324580" w:rsidP="00311370">
            <w:pPr>
              <w:widowControl/>
              <w:jc w:val="center"/>
              <w:rPr>
                <w:rFonts w:ascii="宋体" w:eastAsia="宋体" w:hAnsi="宋体"/>
                <w:b/>
                <w:kern w:val="0"/>
                <w:szCs w:val="21"/>
              </w:rPr>
            </w:pPr>
            <w:r>
              <w:rPr>
                <w:rFonts w:ascii="宋体" w:eastAsia="宋体" w:hAnsi="宋体" w:cs="宋体" w:hint="eastAsia"/>
                <w:b/>
                <w:kern w:val="0"/>
                <w:szCs w:val="21"/>
              </w:rPr>
              <w:t>维保截止日期</w:t>
            </w:r>
          </w:p>
        </w:tc>
        <w:tc>
          <w:tcPr>
            <w:tcW w:w="2268" w:type="dxa"/>
            <w:vAlign w:val="center"/>
          </w:tcPr>
          <w:p w:rsidR="00324580" w:rsidRDefault="00324580" w:rsidP="00311370">
            <w:pPr>
              <w:jc w:val="center"/>
              <w:rPr>
                <w:rFonts w:ascii="宋体" w:eastAsia="宋体" w:hAnsi="宋体"/>
                <w:b/>
                <w:kern w:val="0"/>
                <w:szCs w:val="21"/>
              </w:rPr>
            </w:pPr>
            <w:r>
              <w:rPr>
                <w:rFonts w:ascii="宋体" w:eastAsia="宋体" w:hAnsi="宋体" w:cs="宋体" w:hint="eastAsia"/>
                <w:b/>
                <w:kern w:val="0"/>
                <w:szCs w:val="21"/>
              </w:rPr>
              <w:t>原合同额（万元）</w:t>
            </w:r>
          </w:p>
        </w:tc>
        <w:tc>
          <w:tcPr>
            <w:tcW w:w="2268" w:type="dxa"/>
            <w:vAlign w:val="center"/>
          </w:tcPr>
          <w:p w:rsidR="00324580" w:rsidRDefault="00324580" w:rsidP="00311370">
            <w:pPr>
              <w:jc w:val="center"/>
              <w:rPr>
                <w:rFonts w:ascii="宋体" w:eastAsia="宋体" w:hAnsi="宋体"/>
                <w:b/>
                <w:kern w:val="0"/>
                <w:szCs w:val="21"/>
              </w:rPr>
            </w:pPr>
            <w:r>
              <w:rPr>
                <w:rFonts w:ascii="宋体" w:eastAsia="宋体" w:hAnsi="宋体" w:cs="宋体" w:hint="eastAsia"/>
                <w:b/>
                <w:kern w:val="0"/>
                <w:szCs w:val="21"/>
              </w:rPr>
              <w:t>合同内主要设备</w:t>
            </w:r>
          </w:p>
        </w:tc>
      </w:tr>
      <w:tr w:rsidR="00324580" w:rsidTr="00311370">
        <w:tc>
          <w:tcPr>
            <w:tcW w:w="1133" w:type="dxa"/>
            <w:vAlign w:val="center"/>
          </w:tcPr>
          <w:p w:rsidR="00324580" w:rsidRDefault="00324580" w:rsidP="00311370">
            <w:pPr>
              <w:rPr>
                <w:rFonts w:ascii="宋体" w:eastAsia="宋体" w:hAnsi="宋体"/>
                <w:bCs/>
                <w:kern w:val="0"/>
                <w:szCs w:val="21"/>
              </w:rPr>
            </w:pPr>
            <w:r>
              <w:rPr>
                <w:rFonts w:ascii="宋体" w:eastAsia="宋体" w:hAnsi="宋体" w:cs="宋体" w:hint="eastAsia"/>
                <w:bCs/>
                <w:kern w:val="0"/>
                <w:szCs w:val="21"/>
              </w:rPr>
              <w:t>医保智能视频监控工程（医保办）</w:t>
            </w:r>
          </w:p>
        </w:tc>
        <w:tc>
          <w:tcPr>
            <w:tcW w:w="1843" w:type="dxa"/>
            <w:vAlign w:val="center"/>
          </w:tcPr>
          <w:p w:rsidR="00324580" w:rsidRDefault="00324580" w:rsidP="00311370">
            <w:pPr>
              <w:jc w:val="center"/>
              <w:rPr>
                <w:rFonts w:ascii="宋体" w:eastAsia="宋体" w:hAnsi="宋体"/>
                <w:bCs/>
                <w:kern w:val="0"/>
                <w:szCs w:val="21"/>
              </w:rPr>
            </w:pPr>
            <w:r>
              <w:rPr>
                <w:rFonts w:ascii="宋体" w:eastAsia="宋体" w:hAnsi="宋体" w:cs="宋体" w:hint="eastAsia"/>
                <w:bCs/>
                <w:kern w:val="0"/>
                <w:szCs w:val="21"/>
              </w:rPr>
              <w:t>已过保</w:t>
            </w:r>
          </w:p>
        </w:tc>
        <w:tc>
          <w:tcPr>
            <w:tcW w:w="2268" w:type="dxa"/>
            <w:vAlign w:val="center"/>
          </w:tcPr>
          <w:p w:rsidR="00324580" w:rsidRDefault="00324580" w:rsidP="00311370">
            <w:pPr>
              <w:widowControl/>
              <w:jc w:val="center"/>
              <w:rPr>
                <w:color w:val="000000"/>
                <w:sz w:val="20"/>
                <w:szCs w:val="20"/>
              </w:rPr>
            </w:pPr>
            <w:r>
              <w:rPr>
                <w:rFonts w:hint="eastAsia"/>
                <w:color w:val="000000"/>
                <w:sz w:val="20"/>
                <w:szCs w:val="20"/>
              </w:rPr>
              <w:t>114</w:t>
            </w:r>
            <w:r>
              <w:rPr>
                <w:color w:val="000000"/>
                <w:sz w:val="20"/>
                <w:szCs w:val="20"/>
              </w:rPr>
              <w:t>.70</w:t>
            </w:r>
          </w:p>
        </w:tc>
        <w:tc>
          <w:tcPr>
            <w:tcW w:w="2268" w:type="dxa"/>
            <w:vAlign w:val="center"/>
          </w:tcPr>
          <w:p w:rsidR="00324580" w:rsidRDefault="00324580" w:rsidP="00311370">
            <w:pPr>
              <w:rPr>
                <w:rFonts w:ascii="宋体" w:eastAsia="宋体" w:hAnsi="宋体"/>
                <w:bCs/>
                <w:kern w:val="0"/>
                <w:szCs w:val="21"/>
              </w:rPr>
            </w:pPr>
            <w:r>
              <w:rPr>
                <w:rFonts w:ascii="宋体" w:eastAsia="宋体" w:hAnsi="宋体" w:cs="宋体" w:hint="eastAsia"/>
                <w:bCs/>
                <w:kern w:val="0"/>
                <w:szCs w:val="21"/>
              </w:rPr>
              <w:t>医保摄像机、拾音器、网关、存储等</w:t>
            </w:r>
          </w:p>
        </w:tc>
      </w:tr>
    </w:tbl>
    <w:p w:rsidR="00324580" w:rsidRPr="00324580" w:rsidRDefault="00324580" w:rsidP="00324580">
      <w:pPr>
        <w:pStyle w:val="a3"/>
        <w:spacing w:line="360" w:lineRule="auto"/>
        <w:ind w:left="960" w:firstLineChars="0" w:firstLine="0"/>
        <w:rPr>
          <w:rFonts w:ascii="宋体" w:eastAsia="宋体" w:hAnsi="宋体"/>
          <w:b/>
          <w:sz w:val="24"/>
          <w:szCs w:val="24"/>
        </w:rPr>
      </w:pPr>
      <w:r w:rsidRPr="00324580">
        <w:rPr>
          <w:rFonts w:ascii="宋体" w:eastAsia="宋体" w:hAnsi="宋体"/>
          <w:b/>
          <w:sz w:val="24"/>
          <w:szCs w:val="24"/>
        </w:rPr>
        <w:t>2</w:t>
      </w:r>
      <w:r w:rsidRPr="00324580">
        <w:rPr>
          <w:rFonts w:ascii="宋体" w:eastAsia="宋体" w:hAnsi="宋体" w:hint="eastAsia"/>
          <w:b/>
          <w:sz w:val="24"/>
          <w:szCs w:val="24"/>
        </w:rPr>
        <w:t>、保卫科维护合同范围</w:t>
      </w:r>
    </w:p>
    <w:tbl>
      <w:tblPr>
        <w:tblW w:w="4476" w:type="pct"/>
        <w:jc w:val="center"/>
        <w:tblLook w:val="04A0"/>
      </w:tblPr>
      <w:tblGrid>
        <w:gridCol w:w="2218"/>
        <w:gridCol w:w="1203"/>
        <w:gridCol w:w="1671"/>
        <w:gridCol w:w="2537"/>
      </w:tblGrid>
      <w:tr w:rsidR="00324580" w:rsidTr="00311370">
        <w:trPr>
          <w:trHeight w:val="600"/>
          <w:jc w:val="center"/>
        </w:trPr>
        <w:tc>
          <w:tcPr>
            <w:tcW w:w="1453" w:type="pct"/>
            <w:tcBorders>
              <w:top w:val="single" w:sz="4" w:space="0" w:color="auto"/>
              <w:left w:val="single" w:sz="4" w:space="0" w:color="auto"/>
              <w:bottom w:val="single" w:sz="4" w:space="0" w:color="auto"/>
              <w:right w:val="single" w:sz="4" w:space="0" w:color="auto"/>
            </w:tcBorders>
            <w:shd w:val="clear" w:color="auto" w:fill="auto"/>
            <w:vAlign w:val="center"/>
          </w:tcPr>
          <w:p w:rsidR="00324580" w:rsidRDefault="00324580" w:rsidP="00311370">
            <w:pPr>
              <w:widowControl/>
              <w:ind w:leftChars="-57" w:left="-120"/>
              <w:jc w:val="center"/>
              <w:rPr>
                <w:rFonts w:ascii="宋体" w:eastAsia="宋体" w:hAnsi="宋体"/>
                <w:b/>
                <w:kern w:val="0"/>
                <w:szCs w:val="21"/>
              </w:rPr>
            </w:pPr>
            <w:r>
              <w:rPr>
                <w:rFonts w:ascii="宋体" w:eastAsia="宋体" w:hAnsi="宋体" w:cs="宋体" w:hint="eastAsia"/>
                <w:b/>
                <w:kern w:val="0"/>
                <w:szCs w:val="21"/>
              </w:rPr>
              <w:t>工程名称</w:t>
            </w:r>
          </w:p>
        </w:tc>
        <w:tc>
          <w:tcPr>
            <w:tcW w:w="788" w:type="pct"/>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ind w:leftChars="-72" w:left="-151"/>
              <w:jc w:val="center"/>
              <w:rPr>
                <w:rFonts w:ascii="宋体" w:eastAsia="宋体" w:hAnsi="宋体"/>
                <w:b/>
                <w:kern w:val="0"/>
                <w:szCs w:val="21"/>
              </w:rPr>
            </w:pPr>
            <w:r>
              <w:rPr>
                <w:rFonts w:ascii="宋体" w:eastAsia="宋体" w:hAnsi="宋体" w:cs="宋体" w:hint="eastAsia"/>
                <w:b/>
                <w:kern w:val="0"/>
                <w:szCs w:val="21"/>
              </w:rPr>
              <w:t>维保截止日期</w:t>
            </w:r>
          </w:p>
        </w:tc>
        <w:tc>
          <w:tcPr>
            <w:tcW w:w="1095" w:type="pct"/>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kern w:val="0"/>
                <w:szCs w:val="21"/>
              </w:rPr>
            </w:pPr>
            <w:r>
              <w:rPr>
                <w:rFonts w:ascii="宋体" w:eastAsia="宋体" w:hAnsi="宋体" w:cs="宋体" w:hint="eastAsia"/>
                <w:b/>
                <w:kern w:val="0"/>
                <w:szCs w:val="21"/>
              </w:rPr>
              <w:t>原合同额（万元）</w:t>
            </w:r>
          </w:p>
        </w:tc>
        <w:tc>
          <w:tcPr>
            <w:tcW w:w="1663" w:type="pct"/>
            <w:tcBorders>
              <w:top w:val="single" w:sz="4" w:space="0" w:color="auto"/>
              <w:left w:val="nil"/>
              <w:bottom w:val="single" w:sz="4" w:space="0" w:color="auto"/>
              <w:right w:val="single" w:sz="4" w:space="0" w:color="auto"/>
            </w:tcBorders>
            <w:vAlign w:val="center"/>
          </w:tcPr>
          <w:p w:rsidR="00324580" w:rsidRDefault="00324580" w:rsidP="00311370">
            <w:pPr>
              <w:widowControl/>
              <w:ind w:leftChars="-57" w:left="-120"/>
              <w:jc w:val="center"/>
              <w:rPr>
                <w:rFonts w:ascii="宋体" w:eastAsia="宋体" w:hAnsi="宋体"/>
                <w:b/>
                <w:kern w:val="0"/>
                <w:szCs w:val="21"/>
              </w:rPr>
            </w:pPr>
            <w:r>
              <w:rPr>
                <w:rFonts w:ascii="宋体" w:eastAsia="宋体" w:hAnsi="宋体" w:cs="宋体" w:hint="eastAsia"/>
                <w:b/>
                <w:kern w:val="0"/>
                <w:szCs w:val="21"/>
              </w:rPr>
              <w:t>合同主要设备</w:t>
            </w:r>
          </w:p>
        </w:tc>
      </w:tr>
      <w:tr w:rsidR="00324580" w:rsidTr="00311370">
        <w:trPr>
          <w:trHeight w:val="928"/>
          <w:jc w:val="center"/>
        </w:trPr>
        <w:tc>
          <w:tcPr>
            <w:tcW w:w="1453"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hint="eastAsia"/>
                <w:bCs/>
                <w:szCs w:val="21"/>
              </w:rPr>
              <w:t>原一二期需增加维护部分内容</w:t>
            </w:r>
          </w:p>
        </w:tc>
        <w:tc>
          <w:tcPr>
            <w:tcW w:w="788"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09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213.56</w:t>
            </w:r>
          </w:p>
        </w:tc>
        <w:tc>
          <w:tcPr>
            <w:tcW w:w="166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ind w:right="210"/>
              <w:rPr>
                <w:rFonts w:ascii="宋体" w:eastAsia="宋体" w:hAnsi="宋体"/>
                <w:bCs/>
                <w:kern w:val="0"/>
                <w:szCs w:val="21"/>
              </w:rPr>
            </w:pPr>
            <w:r>
              <w:rPr>
                <w:rFonts w:ascii="宋体" w:eastAsia="宋体" w:hAnsi="宋体" w:cs="宋体" w:hint="eastAsia"/>
                <w:bCs/>
                <w:kern w:val="0"/>
                <w:szCs w:val="21"/>
              </w:rPr>
              <w:t>主要维护内容包含监控、停车场道闸、报警系统等设备，详见后附维护内容说明</w:t>
            </w:r>
          </w:p>
        </w:tc>
      </w:tr>
      <w:tr w:rsidR="00324580" w:rsidTr="00311370">
        <w:trPr>
          <w:trHeight w:val="480"/>
          <w:jc w:val="center"/>
        </w:trPr>
        <w:tc>
          <w:tcPr>
            <w:tcW w:w="1453"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康复病房综合楼三期工程智能化综合布线系统 （设备部分）</w:t>
            </w:r>
          </w:p>
        </w:tc>
        <w:tc>
          <w:tcPr>
            <w:tcW w:w="788"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09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22.23</w:t>
            </w:r>
          </w:p>
        </w:tc>
        <w:tc>
          <w:tcPr>
            <w:tcW w:w="166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ind w:right="210"/>
              <w:rPr>
                <w:rFonts w:ascii="宋体" w:eastAsia="宋体" w:hAnsi="宋体"/>
                <w:bCs/>
                <w:kern w:val="0"/>
                <w:szCs w:val="21"/>
              </w:rPr>
            </w:pPr>
            <w:r>
              <w:rPr>
                <w:rFonts w:ascii="宋体" w:eastAsia="宋体" w:hAnsi="宋体" w:cs="宋体" w:hint="eastAsia"/>
                <w:bCs/>
                <w:kern w:val="0"/>
                <w:szCs w:val="21"/>
              </w:rPr>
              <w:t>监控、电子巡更、报警系统；详见后附维护说明</w:t>
            </w:r>
          </w:p>
        </w:tc>
      </w:tr>
      <w:tr w:rsidR="00324580" w:rsidTr="00311370">
        <w:trPr>
          <w:trHeight w:val="480"/>
          <w:jc w:val="center"/>
        </w:trPr>
        <w:tc>
          <w:tcPr>
            <w:tcW w:w="1453"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 xml:space="preserve">康复病房综合楼三期工程智能化综合布线系统 （综合布线部分） </w:t>
            </w:r>
          </w:p>
        </w:tc>
        <w:tc>
          <w:tcPr>
            <w:tcW w:w="788"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09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hint="eastAsia"/>
                <w:color w:val="000000"/>
                <w:szCs w:val="21"/>
              </w:rPr>
              <w:t xml:space="preserve">163.41 </w:t>
            </w:r>
          </w:p>
        </w:tc>
        <w:tc>
          <w:tcPr>
            <w:tcW w:w="166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各系统管线等</w:t>
            </w:r>
          </w:p>
        </w:tc>
      </w:tr>
      <w:tr w:rsidR="00324580" w:rsidTr="00311370">
        <w:trPr>
          <w:trHeight w:val="600"/>
          <w:jc w:val="center"/>
        </w:trPr>
        <w:tc>
          <w:tcPr>
            <w:tcW w:w="1453"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康复病房综合楼（三期）智能化工程增补</w:t>
            </w:r>
          </w:p>
        </w:tc>
        <w:tc>
          <w:tcPr>
            <w:tcW w:w="788"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09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0.70</w:t>
            </w:r>
          </w:p>
        </w:tc>
        <w:tc>
          <w:tcPr>
            <w:tcW w:w="166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监控设备</w:t>
            </w:r>
          </w:p>
        </w:tc>
      </w:tr>
      <w:tr w:rsidR="00324580" w:rsidTr="00311370">
        <w:trPr>
          <w:trHeight w:val="520"/>
          <w:jc w:val="center"/>
        </w:trPr>
        <w:tc>
          <w:tcPr>
            <w:tcW w:w="1453"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第三医院监控系统改造及相关智能化设备项目</w:t>
            </w:r>
          </w:p>
        </w:tc>
        <w:tc>
          <w:tcPr>
            <w:tcW w:w="788"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09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11.2</w:t>
            </w:r>
          </w:p>
        </w:tc>
        <w:tc>
          <w:tcPr>
            <w:tcW w:w="166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监控系统等</w:t>
            </w:r>
          </w:p>
        </w:tc>
      </w:tr>
      <w:tr w:rsidR="00324580" w:rsidTr="00311370">
        <w:trPr>
          <w:trHeight w:val="520"/>
          <w:jc w:val="center"/>
        </w:trPr>
        <w:tc>
          <w:tcPr>
            <w:tcW w:w="1453"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厦门市第三医院三期安防提升工程</w:t>
            </w:r>
          </w:p>
        </w:tc>
        <w:tc>
          <w:tcPr>
            <w:tcW w:w="788"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09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9.71</w:t>
            </w:r>
          </w:p>
        </w:tc>
        <w:tc>
          <w:tcPr>
            <w:tcW w:w="166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一键报警、监控等。</w:t>
            </w:r>
          </w:p>
        </w:tc>
      </w:tr>
      <w:tr w:rsidR="00324580" w:rsidTr="00311370">
        <w:trPr>
          <w:trHeight w:val="431"/>
          <w:jc w:val="center"/>
        </w:trPr>
        <w:tc>
          <w:tcPr>
            <w:tcW w:w="1453"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jc w:val="left"/>
              <w:rPr>
                <w:rFonts w:ascii="宋体" w:eastAsia="宋体" w:hAnsi="宋体"/>
                <w:bCs/>
                <w:kern w:val="0"/>
                <w:szCs w:val="21"/>
              </w:rPr>
            </w:pPr>
            <w:bookmarkStart w:id="1" w:name="_Hlk21957954"/>
            <w:r>
              <w:rPr>
                <w:rFonts w:ascii="宋体" w:eastAsia="宋体" w:hAnsi="宋体" w:cs="宋体" w:hint="eastAsia"/>
                <w:bCs/>
                <w:kern w:val="0"/>
                <w:szCs w:val="21"/>
              </w:rPr>
              <w:t>小计</w:t>
            </w:r>
          </w:p>
          <w:p w:rsidR="00324580" w:rsidRDefault="00324580" w:rsidP="00311370">
            <w:pPr>
              <w:widowControl/>
              <w:jc w:val="left"/>
              <w:rPr>
                <w:rFonts w:ascii="宋体" w:eastAsia="宋体" w:hAnsi="宋体"/>
                <w:bCs/>
                <w:kern w:val="0"/>
                <w:szCs w:val="21"/>
              </w:rPr>
            </w:pPr>
          </w:p>
        </w:tc>
        <w:tc>
          <w:tcPr>
            <w:tcW w:w="788" w:type="pct"/>
            <w:tcBorders>
              <w:top w:val="nil"/>
              <w:left w:val="nil"/>
              <w:bottom w:val="single" w:sz="4" w:space="0" w:color="auto"/>
              <w:right w:val="single" w:sz="4" w:space="0" w:color="auto"/>
            </w:tcBorders>
            <w:shd w:val="clear" w:color="auto" w:fill="auto"/>
            <w:noWrap/>
            <w:vAlign w:val="center"/>
          </w:tcPr>
          <w:p w:rsidR="00324580" w:rsidRDefault="00324580" w:rsidP="00311370">
            <w:pPr>
              <w:widowControl/>
              <w:jc w:val="left"/>
              <w:rPr>
                <w:rFonts w:ascii="宋体" w:eastAsia="宋体" w:hAnsi="宋体"/>
                <w:bCs/>
                <w:kern w:val="0"/>
                <w:szCs w:val="21"/>
              </w:rPr>
            </w:pPr>
          </w:p>
        </w:tc>
        <w:tc>
          <w:tcPr>
            <w:tcW w:w="1095" w:type="pct"/>
            <w:tcBorders>
              <w:top w:val="nil"/>
              <w:left w:val="nil"/>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420.81</w:t>
            </w:r>
          </w:p>
        </w:tc>
        <w:tc>
          <w:tcPr>
            <w:tcW w:w="1663" w:type="pct"/>
            <w:tcBorders>
              <w:top w:val="nil"/>
              <w:left w:val="nil"/>
              <w:bottom w:val="single" w:sz="4" w:space="0" w:color="auto"/>
              <w:right w:val="single" w:sz="4" w:space="0" w:color="auto"/>
            </w:tcBorders>
          </w:tcPr>
          <w:p w:rsidR="00324580" w:rsidRDefault="00324580" w:rsidP="00311370">
            <w:pPr>
              <w:widowControl/>
              <w:jc w:val="right"/>
              <w:rPr>
                <w:rFonts w:ascii="宋体" w:eastAsia="宋体" w:hAnsi="宋体"/>
                <w:szCs w:val="21"/>
              </w:rPr>
            </w:pPr>
          </w:p>
        </w:tc>
      </w:tr>
      <w:bookmarkEnd w:id="1"/>
    </w:tbl>
    <w:p w:rsidR="001C1301" w:rsidRDefault="001C1301" w:rsidP="00324580">
      <w:pPr>
        <w:pStyle w:val="a3"/>
        <w:spacing w:line="360" w:lineRule="auto"/>
        <w:ind w:left="960" w:firstLineChars="0" w:firstLine="0"/>
        <w:rPr>
          <w:rFonts w:ascii="宋体" w:eastAsia="宋体" w:hAnsi="宋体"/>
          <w:b/>
          <w:sz w:val="24"/>
          <w:szCs w:val="24"/>
        </w:rPr>
      </w:pPr>
    </w:p>
    <w:p w:rsidR="00324580" w:rsidRPr="00324580" w:rsidRDefault="00324580" w:rsidP="00324580">
      <w:pPr>
        <w:pStyle w:val="a3"/>
        <w:spacing w:line="360" w:lineRule="auto"/>
        <w:ind w:left="960" w:firstLineChars="0" w:firstLine="0"/>
        <w:rPr>
          <w:rFonts w:ascii="宋体" w:eastAsia="宋体" w:hAnsi="宋体"/>
          <w:b/>
          <w:sz w:val="24"/>
          <w:szCs w:val="24"/>
        </w:rPr>
      </w:pPr>
      <w:r w:rsidRPr="00324580">
        <w:rPr>
          <w:rFonts w:ascii="宋体" w:eastAsia="宋体" w:hAnsi="宋体"/>
          <w:b/>
          <w:sz w:val="24"/>
          <w:szCs w:val="24"/>
        </w:rPr>
        <w:t>3</w:t>
      </w:r>
      <w:r w:rsidRPr="00324580">
        <w:rPr>
          <w:rFonts w:ascii="宋体" w:eastAsia="宋体" w:hAnsi="宋体" w:hint="eastAsia"/>
          <w:b/>
          <w:sz w:val="24"/>
          <w:szCs w:val="24"/>
        </w:rPr>
        <w:t>、行政办公室维护合同范围</w:t>
      </w:r>
    </w:p>
    <w:tbl>
      <w:tblPr>
        <w:tblW w:w="4696" w:type="pct"/>
        <w:jc w:val="center"/>
        <w:tblLook w:val="04A0"/>
      </w:tblPr>
      <w:tblGrid>
        <w:gridCol w:w="2223"/>
        <w:gridCol w:w="1558"/>
        <w:gridCol w:w="1894"/>
        <w:gridCol w:w="2329"/>
      </w:tblGrid>
      <w:tr w:rsidR="00324580" w:rsidTr="00311370">
        <w:trPr>
          <w:trHeight w:val="600"/>
          <w:jc w:val="center"/>
        </w:trPr>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324580" w:rsidRDefault="00324580" w:rsidP="00311370">
            <w:pPr>
              <w:widowControl/>
              <w:ind w:leftChars="-57" w:left="-120"/>
              <w:jc w:val="center"/>
              <w:rPr>
                <w:rFonts w:ascii="宋体" w:eastAsia="宋体" w:hAnsi="宋体"/>
                <w:b/>
                <w:kern w:val="0"/>
                <w:szCs w:val="21"/>
              </w:rPr>
            </w:pPr>
            <w:r>
              <w:rPr>
                <w:rFonts w:ascii="宋体" w:eastAsia="宋体" w:hAnsi="宋体" w:cs="宋体" w:hint="eastAsia"/>
                <w:b/>
                <w:kern w:val="0"/>
                <w:szCs w:val="21"/>
              </w:rPr>
              <w:lastRenderedPageBreak/>
              <w:t>工程名称</w:t>
            </w:r>
          </w:p>
        </w:tc>
        <w:tc>
          <w:tcPr>
            <w:tcW w:w="973" w:type="pct"/>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ind w:leftChars="-72" w:left="-151"/>
              <w:jc w:val="center"/>
              <w:rPr>
                <w:rFonts w:ascii="宋体" w:eastAsia="宋体" w:hAnsi="宋体"/>
                <w:b/>
                <w:kern w:val="0"/>
                <w:szCs w:val="21"/>
              </w:rPr>
            </w:pPr>
            <w:r>
              <w:rPr>
                <w:rFonts w:ascii="宋体" w:eastAsia="宋体" w:hAnsi="宋体" w:cs="宋体" w:hint="eastAsia"/>
                <w:b/>
                <w:kern w:val="0"/>
                <w:szCs w:val="21"/>
              </w:rPr>
              <w:t>维保截止日期</w:t>
            </w:r>
          </w:p>
        </w:tc>
        <w:tc>
          <w:tcPr>
            <w:tcW w:w="1183" w:type="pct"/>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kern w:val="0"/>
                <w:szCs w:val="21"/>
              </w:rPr>
            </w:pPr>
            <w:r>
              <w:rPr>
                <w:rFonts w:ascii="宋体" w:eastAsia="宋体" w:hAnsi="宋体" w:cs="宋体" w:hint="eastAsia"/>
                <w:b/>
                <w:kern w:val="0"/>
                <w:szCs w:val="21"/>
              </w:rPr>
              <w:t>原合同额（万元）</w:t>
            </w:r>
          </w:p>
        </w:tc>
        <w:tc>
          <w:tcPr>
            <w:tcW w:w="1455" w:type="pct"/>
            <w:tcBorders>
              <w:top w:val="single" w:sz="4" w:space="0" w:color="auto"/>
              <w:left w:val="nil"/>
              <w:bottom w:val="single" w:sz="4" w:space="0" w:color="auto"/>
              <w:right w:val="single" w:sz="4" w:space="0" w:color="auto"/>
            </w:tcBorders>
            <w:vAlign w:val="center"/>
          </w:tcPr>
          <w:p w:rsidR="00324580" w:rsidRDefault="00324580" w:rsidP="00311370">
            <w:pPr>
              <w:widowControl/>
              <w:ind w:leftChars="-57" w:left="-120"/>
              <w:jc w:val="center"/>
              <w:rPr>
                <w:rFonts w:ascii="宋体" w:eastAsia="宋体" w:hAnsi="宋体"/>
                <w:b/>
                <w:kern w:val="0"/>
                <w:szCs w:val="21"/>
              </w:rPr>
            </w:pPr>
            <w:r>
              <w:rPr>
                <w:rFonts w:ascii="宋体" w:eastAsia="宋体" w:hAnsi="宋体" w:cs="宋体" w:hint="eastAsia"/>
                <w:b/>
                <w:kern w:val="0"/>
                <w:szCs w:val="21"/>
              </w:rPr>
              <w:t>合同主要设备</w:t>
            </w:r>
          </w:p>
        </w:tc>
      </w:tr>
      <w:tr w:rsidR="00324580" w:rsidTr="00311370">
        <w:trPr>
          <w:trHeight w:val="928"/>
          <w:jc w:val="center"/>
        </w:trPr>
        <w:tc>
          <w:tcPr>
            <w:tcW w:w="1389"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hint="eastAsia"/>
                <w:bCs/>
                <w:szCs w:val="21"/>
              </w:rPr>
              <w:t>原一二期需增加维护部分内容</w:t>
            </w:r>
          </w:p>
        </w:tc>
        <w:tc>
          <w:tcPr>
            <w:tcW w:w="97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183" w:type="pct"/>
            <w:tcBorders>
              <w:top w:val="nil"/>
              <w:left w:val="nil"/>
              <w:bottom w:val="single" w:sz="4" w:space="0" w:color="auto"/>
              <w:right w:val="single" w:sz="4" w:space="0" w:color="auto"/>
            </w:tcBorders>
            <w:shd w:val="clear" w:color="000000" w:fill="FFFFFF"/>
            <w:vAlign w:val="center"/>
          </w:tcPr>
          <w:p w:rsidR="00324580" w:rsidRDefault="00086559" w:rsidP="00311370">
            <w:pPr>
              <w:widowControl/>
              <w:jc w:val="center"/>
              <w:rPr>
                <w:rFonts w:ascii="宋体" w:eastAsia="宋体" w:hAnsi="宋体"/>
                <w:bCs/>
                <w:kern w:val="0"/>
                <w:szCs w:val="21"/>
              </w:rPr>
            </w:pPr>
            <w:r>
              <w:rPr>
                <w:rFonts w:ascii="宋体" w:eastAsia="宋体" w:hAnsi="宋体"/>
                <w:color w:val="000000"/>
                <w:szCs w:val="21"/>
              </w:rPr>
              <w:t>146.87</w:t>
            </w:r>
          </w:p>
        </w:tc>
        <w:tc>
          <w:tcPr>
            <w:tcW w:w="145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ind w:right="210"/>
              <w:rPr>
                <w:rFonts w:ascii="宋体" w:eastAsia="宋体" w:hAnsi="宋体"/>
                <w:bCs/>
                <w:kern w:val="0"/>
                <w:szCs w:val="21"/>
              </w:rPr>
            </w:pPr>
            <w:r>
              <w:rPr>
                <w:rFonts w:ascii="宋体" w:eastAsia="宋体" w:hAnsi="宋体" w:cs="宋体" w:hint="eastAsia"/>
                <w:bCs/>
                <w:kern w:val="0"/>
                <w:szCs w:val="21"/>
              </w:rPr>
              <w:t>主要维护内容包含L</w:t>
            </w:r>
            <w:r>
              <w:rPr>
                <w:rFonts w:ascii="宋体" w:eastAsia="宋体" w:hAnsi="宋体" w:cs="宋体"/>
                <w:bCs/>
                <w:kern w:val="0"/>
                <w:szCs w:val="21"/>
              </w:rPr>
              <w:t>ED</w:t>
            </w:r>
            <w:r>
              <w:rPr>
                <w:rFonts w:ascii="宋体" w:eastAsia="宋体" w:hAnsi="宋体" w:cs="宋体" w:hint="eastAsia"/>
                <w:bCs/>
                <w:kern w:val="0"/>
                <w:szCs w:val="21"/>
              </w:rPr>
              <w:t>大屏系统等设备，详见后附维护内容说明</w:t>
            </w:r>
          </w:p>
        </w:tc>
      </w:tr>
      <w:tr w:rsidR="00324580" w:rsidTr="00311370">
        <w:trPr>
          <w:trHeight w:val="480"/>
          <w:jc w:val="center"/>
        </w:trPr>
        <w:tc>
          <w:tcPr>
            <w:tcW w:w="1389"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康复病房综合楼三期工程智能化综合布线系统 （设备部分）</w:t>
            </w:r>
          </w:p>
        </w:tc>
        <w:tc>
          <w:tcPr>
            <w:tcW w:w="97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18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21.13</w:t>
            </w:r>
          </w:p>
        </w:tc>
        <w:tc>
          <w:tcPr>
            <w:tcW w:w="145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ind w:right="210"/>
              <w:rPr>
                <w:rFonts w:ascii="宋体" w:eastAsia="宋体" w:hAnsi="宋体"/>
                <w:bCs/>
                <w:kern w:val="0"/>
                <w:szCs w:val="21"/>
              </w:rPr>
            </w:pPr>
            <w:r>
              <w:rPr>
                <w:rFonts w:ascii="宋体" w:eastAsia="宋体" w:hAnsi="宋体" w:cs="宋体" w:hint="eastAsia"/>
                <w:bCs/>
                <w:kern w:val="0"/>
                <w:szCs w:val="21"/>
              </w:rPr>
              <w:t>会议系统、信息发布系统；详见后附维护说明</w:t>
            </w:r>
          </w:p>
        </w:tc>
      </w:tr>
      <w:tr w:rsidR="00324580" w:rsidTr="00311370">
        <w:trPr>
          <w:trHeight w:val="480"/>
          <w:jc w:val="center"/>
        </w:trPr>
        <w:tc>
          <w:tcPr>
            <w:tcW w:w="1389"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 xml:space="preserve">康复病房综合楼三期工程智能化综合布线系统 （综合布线部分） </w:t>
            </w:r>
          </w:p>
        </w:tc>
        <w:tc>
          <w:tcPr>
            <w:tcW w:w="97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18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hint="eastAsia"/>
                <w:color w:val="000000"/>
                <w:szCs w:val="21"/>
              </w:rPr>
              <w:t xml:space="preserve">163.41 </w:t>
            </w:r>
          </w:p>
        </w:tc>
        <w:tc>
          <w:tcPr>
            <w:tcW w:w="145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各系统管线等</w:t>
            </w:r>
          </w:p>
        </w:tc>
      </w:tr>
      <w:tr w:rsidR="00324580" w:rsidTr="00311370">
        <w:trPr>
          <w:trHeight w:val="520"/>
          <w:jc w:val="center"/>
        </w:trPr>
        <w:tc>
          <w:tcPr>
            <w:tcW w:w="1389"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第三医院监控系统改造及相关智能化设备项目</w:t>
            </w:r>
          </w:p>
        </w:tc>
        <w:tc>
          <w:tcPr>
            <w:tcW w:w="97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183"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5.21</w:t>
            </w:r>
          </w:p>
        </w:tc>
        <w:tc>
          <w:tcPr>
            <w:tcW w:w="145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bCs/>
                <w:kern w:val="0"/>
                <w:szCs w:val="21"/>
              </w:rPr>
              <w:t>1</w:t>
            </w:r>
            <w:r>
              <w:rPr>
                <w:rFonts w:ascii="宋体" w:eastAsia="宋体" w:hAnsi="宋体" w:cs="宋体" w:hint="eastAsia"/>
                <w:bCs/>
                <w:kern w:val="0"/>
                <w:szCs w:val="21"/>
              </w:rPr>
              <w:t>楼和1</w:t>
            </w:r>
            <w:r>
              <w:rPr>
                <w:rFonts w:ascii="宋体" w:eastAsia="宋体" w:hAnsi="宋体" w:cs="宋体"/>
                <w:bCs/>
                <w:kern w:val="0"/>
                <w:szCs w:val="21"/>
              </w:rPr>
              <w:t>4</w:t>
            </w:r>
            <w:r>
              <w:rPr>
                <w:rFonts w:ascii="宋体" w:eastAsia="宋体" w:hAnsi="宋体" w:cs="宋体" w:hint="eastAsia"/>
                <w:bCs/>
                <w:kern w:val="0"/>
                <w:szCs w:val="21"/>
              </w:rPr>
              <w:t>楼L</w:t>
            </w:r>
            <w:r>
              <w:rPr>
                <w:rFonts w:ascii="宋体" w:eastAsia="宋体" w:hAnsi="宋体" w:cs="宋体"/>
                <w:bCs/>
                <w:kern w:val="0"/>
                <w:szCs w:val="21"/>
              </w:rPr>
              <w:t>ED</w:t>
            </w:r>
            <w:r>
              <w:rPr>
                <w:rFonts w:ascii="宋体" w:eastAsia="宋体" w:hAnsi="宋体" w:cs="宋体" w:hint="eastAsia"/>
                <w:bCs/>
                <w:kern w:val="0"/>
                <w:szCs w:val="21"/>
              </w:rPr>
              <w:t>大屏</w:t>
            </w:r>
          </w:p>
        </w:tc>
      </w:tr>
      <w:tr w:rsidR="00324580" w:rsidTr="00311370">
        <w:trPr>
          <w:trHeight w:val="431"/>
          <w:jc w:val="center"/>
        </w:trPr>
        <w:tc>
          <w:tcPr>
            <w:tcW w:w="1389"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jc w:val="left"/>
              <w:rPr>
                <w:rFonts w:ascii="宋体" w:eastAsia="宋体" w:hAnsi="宋体"/>
                <w:bCs/>
                <w:kern w:val="0"/>
                <w:szCs w:val="21"/>
              </w:rPr>
            </w:pPr>
            <w:r>
              <w:rPr>
                <w:rFonts w:ascii="宋体" w:eastAsia="宋体" w:hAnsi="宋体" w:cs="宋体" w:hint="eastAsia"/>
                <w:bCs/>
                <w:kern w:val="0"/>
                <w:szCs w:val="21"/>
              </w:rPr>
              <w:t>小计</w:t>
            </w:r>
          </w:p>
          <w:p w:rsidR="00324580" w:rsidRDefault="00324580" w:rsidP="00311370">
            <w:pPr>
              <w:widowControl/>
              <w:jc w:val="left"/>
              <w:rPr>
                <w:rFonts w:ascii="宋体" w:eastAsia="宋体" w:hAnsi="宋体"/>
                <w:bCs/>
                <w:kern w:val="0"/>
                <w:szCs w:val="21"/>
              </w:rPr>
            </w:pPr>
          </w:p>
        </w:tc>
        <w:tc>
          <w:tcPr>
            <w:tcW w:w="973" w:type="pct"/>
            <w:tcBorders>
              <w:top w:val="nil"/>
              <w:left w:val="nil"/>
              <w:bottom w:val="single" w:sz="4" w:space="0" w:color="auto"/>
              <w:right w:val="single" w:sz="4" w:space="0" w:color="auto"/>
            </w:tcBorders>
            <w:shd w:val="clear" w:color="auto" w:fill="auto"/>
            <w:noWrap/>
            <w:vAlign w:val="center"/>
          </w:tcPr>
          <w:p w:rsidR="00324580" w:rsidRDefault="00324580" w:rsidP="00311370">
            <w:pPr>
              <w:widowControl/>
              <w:jc w:val="left"/>
              <w:rPr>
                <w:rFonts w:ascii="宋体" w:eastAsia="宋体" w:hAnsi="宋体"/>
                <w:bCs/>
                <w:kern w:val="0"/>
                <w:szCs w:val="21"/>
              </w:rPr>
            </w:pPr>
          </w:p>
        </w:tc>
        <w:tc>
          <w:tcPr>
            <w:tcW w:w="1183" w:type="pct"/>
            <w:tcBorders>
              <w:top w:val="nil"/>
              <w:left w:val="nil"/>
              <w:bottom w:val="single" w:sz="4" w:space="0" w:color="auto"/>
              <w:right w:val="single" w:sz="4" w:space="0" w:color="auto"/>
            </w:tcBorders>
            <w:shd w:val="clear" w:color="auto" w:fill="auto"/>
            <w:noWrap/>
            <w:vAlign w:val="center"/>
          </w:tcPr>
          <w:p w:rsidR="00324580" w:rsidRDefault="00086559" w:rsidP="00311370">
            <w:pPr>
              <w:widowControl/>
              <w:jc w:val="center"/>
              <w:rPr>
                <w:rFonts w:ascii="宋体" w:eastAsia="宋体" w:hAnsi="宋体"/>
                <w:bCs/>
                <w:kern w:val="0"/>
                <w:szCs w:val="21"/>
              </w:rPr>
            </w:pPr>
            <w:r>
              <w:rPr>
                <w:rFonts w:ascii="宋体" w:eastAsia="宋体" w:hAnsi="宋体"/>
                <w:color w:val="000000"/>
                <w:szCs w:val="21"/>
              </w:rPr>
              <w:t>336.62</w:t>
            </w:r>
          </w:p>
        </w:tc>
        <w:tc>
          <w:tcPr>
            <w:tcW w:w="1455" w:type="pct"/>
            <w:tcBorders>
              <w:top w:val="nil"/>
              <w:left w:val="nil"/>
              <w:bottom w:val="single" w:sz="4" w:space="0" w:color="auto"/>
              <w:right w:val="single" w:sz="4" w:space="0" w:color="auto"/>
            </w:tcBorders>
          </w:tcPr>
          <w:p w:rsidR="00324580" w:rsidRDefault="00324580" w:rsidP="00311370">
            <w:pPr>
              <w:widowControl/>
              <w:jc w:val="right"/>
              <w:rPr>
                <w:rFonts w:ascii="宋体" w:eastAsia="宋体" w:hAnsi="宋体"/>
                <w:szCs w:val="21"/>
              </w:rPr>
            </w:pPr>
          </w:p>
        </w:tc>
      </w:tr>
    </w:tbl>
    <w:p w:rsidR="00324580" w:rsidRPr="00324580" w:rsidRDefault="00324580" w:rsidP="00324580">
      <w:pPr>
        <w:pStyle w:val="a3"/>
        <w:spacing w:line="360" w:lineRule="auto"/>
        <w:ind w:left="960" w:firstLineChars="0" w:firstLine="0"/>
        <w:rPr>
          <w:rFonts w:ascii="宋体" w:eastAsia="宋体" w:hAnsi="宋体"/>
          <w:b/>
          <w:sz w:val="24"/>
          <w:szCs w:val="24"/>
        </w:rPr>
      </w:pPr>
      <w:r w:rsidRPr="00324580">
        <w:rPr>
          <w:rFonts w:ascii="宋体" w:eastAsia="宋体" w:hAnsi="宋体"/>
          <w:b/>
          <w:sz w:val="24"/>
          <w:szCs w:val="24"/>
        </w:rPr>
        <w:t>4</w:t>
      </w:r>
      <w:r w:rsidRPr="00324580">
        <w:rPr>
          <w:rFonts w:ascii="宋体" w:eastAsia="宋体" w:hAnsi="宋体" w:hint="eastAsia"/>
          <w:b/>
          <w:sz w:val="24"/>
          <w:szCs w:val="24"/>
        </w:rPr>
        <w:t>、科教部维护合同范围</w:t>
      </w:r>
    </w:p>
    <w:tbl>
      <w:tblPr>
        <w:tblW w:w="4746" w:type="pct"/>
        <w:jc w:val="center"/>
        <w:tblLook w:val="04A0"/>
      </w:tblPr>
      <w:tblGrid>
        <w:gridCol w:w="1777"/>
        <w:gridCol w:w="1199"/>
        <w:gridCol w:w="2080"/>
        <w:gridCol w:w="3033"/>
      </w:tblGrid>
      <w:tr w:rsidR="00324580" w:rsidTr="00311370">
        <w:trPr>
          <w:trHeight w:val="600"/>
          <w:jc w:val="center"/>
        </w:trPr>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324580" w:rsidRDefault="00324580" w:rsidP="00311370">
            <w:pPr>
              <w:widowControl/>
              <w:ind w:leftChars="-57" w:left="-120"/>
              <w:jc w:val="center"/>
              <w:rPr>
                <w:rFonts w:ascii="宋体" w:eastAsia="宋体" w:hAnsi="宋体"/>
                <w:b/>
                <w:kern w:val="0"/>
                <w:szCs w:val="21"/>
              </w:rPr>
            </w:pPr>
            <w:r>
              <w:rPr>
                <w:rFonts w:ascii="宋体" w:eastAsia="宋体" w:hAnsi="宋体" w:cs="宋体" w:hint="eastAsia"/>
                <w:b/>
                <w:kern w:val="0"/>
                <w:szCs w:val="21"/>
              </w:rPr>
              <w:t>工程名称</w:t>
            </w:r>
          </w:p>
        </w:tc>
        <w:tc>
          <w:tcPr>
            <w:tcW w:w="741" w:type="pct"/>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ind w:leftChars="-72" w:left="-151"/>
              <w:jc w:val="center"/>
              <w:rPr>
                <w:rFonts w:ascii="宋体" w:eastAsia="宋体" w:hAnsi="宋体"/>
                <w:b/>
                <w:kern w:val="0"/>
                <w:szCs w:val="21"/>
              </w:rPr>
            </w:pPr>
            <w:r>
              <w:rPr>
                <w:rFonts w:ascii="宋体" w:eastAsia="宋体" w:hAnsi="宋体" w:cs="宋体" w:hint="eastAsia"/>
                <w:b/>
                <w:kern w:val="0"/>
                <w:szCs w:val="21"/>
              </w:rPr>
              <w:t>维保截止日期</w:t>
            </w:r>
          </w:p>
        </w:tc>
        <w:tc>
          <w:tcPr>
            <w:tcW w:w="1286" w:type="pct"/>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kern w:val="0"/>
                <w:szCs w:val="21"/>
              </w:rPr>
            </w:pPr>
            <w:r>
              <w:rPr>
                <w:rFonts w:ascii="宋体" w:eastAsia="宋体" w:hAnsi="宋体" w:cs="宋体" w:hint="eastAsia"/>
                <w:b/>
                <w:kern w:val="0"/>
                <w:szCs w:val="21"/>
              </w:rPr>
              <w:t>原合同额（万元）</w:t>
            </w:r>
          </w:p>
        </w:tc>
        <w:tc>
          <w:tcPr>
            <w:tcW w:w="1875" w:type="pct"/>
            <w:tcBorders>
              <w:top w:val="single" w:sz="4" w:space="0" w:color="auto"/>
              <w:left w:val="nil"/>
              <w:bottom w:val="single" w:sz="4" w:space="0" w:color="auto"/>
              <w:right w:val="single" w:sz="4" w:space="0" w:color="auto"/>
            </w:tcBorders>
            <w:vAlign w:val="center"/>
          </w:tcPr>
          <w:p w:rsidR="00324580" w:rsidRDefault="00324580" w:rsidP="00311370">
            <w:pPr>
              <w:widowControl/>
              <w:ind w:leftChars="-57" w:left="-120"/>
              <w:jc w:val="center"/>
              <w:rPr>
                <w:rFonts w:ascii="宋体" w:eastAsia="宋体" w:hAnsi="宋体"/>
                <w:b/>
                <w:kern w:val="0"/>
                <w:szCs w:val="21"/>
              </w:rPr>
            </w:pPr>
            <w:r>
              <w:rPr>
                <w:rFonts w:ascii="宋体" w:eastAsia="宋体" w:hAnsi="宋体" w:cs="宋体" w:hint="eastAsia"/>
                <w:b/>
                <w:kern w:val="0"/>
                <w:szCs w:val="21"/>
              </w:rPr>
              <w:t>合同主要设备</w:t>
            </w:r>
          </w:p>
        </w:tc>
      </w:tr>
      <w:tr w:rsidR="00324580" w:rsidTr="00311370">
        <w:trPr>
          <w:trHeight w:val="480"/>
          <w:jc w:val="center"/>
        </w:trPr>
        <w:tc>
          <w:tcPr>
            <w:tcW w:w="1098"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康复病房综合楼三期工程智能化综合布线系统 （设备部分）</w:t>
            </w:r>
          </w:p>
        </w:tc>
        <w:tc>
          <w:tcPr>
            <w:tcW w:w="741"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286"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71.06</w:t>
            </w:r>
          </w:p>
        </w:tc>
        <w:tc>
          <w:tcPr>
            <w:tcW w:w="187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ind w:right="210"/>
              <w:rPr>
                <w:rFonts w:ascii="宋体" w:eastAsia="宋体" w:hAnsi="宋体"/>
                <w:bCs/>
                <w:kern w:val="0"/>
                <w:szCs w:val="21"/>
              </w:rPr>
            </w:pPr>
            <w:r>
              <w:rPr>
                <w:rFonts w:ascii="宋体" w:eastAsia="宋体" w:hAnsi="宋体" w:cs="宋体" w:hint="eastAsia"/>
                <w:bCs/>
                <w:kern w:val="0"/>
                <w:szCs w:val="21"/>
              </w:rPr>
              <w:t>监控、三层礼堂，详见后附维护说明</w:t>
            </w:r>
          </w:p>
        </w:tc>
      </w:tr>
      <w:tr w:rsidR="00324580" w:rsidTr="00311370">
        <w:trPr>
          <w:trHeight w:val="480"/>
          <w:jc w:val="center"/>
        </w:trPr>
        <w:tc>
          <w:tcPr>
            <w:tcW w:w="1098"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 xml:space="preserve">康复病房综合楼三期工程智能化综合布线系统 （综合布线部分） </w:t>
            </w:r>
          </w:p>
        </w:tc>
        <w:tc>
          <w:tcPr>
            <w:tcW w:w="741"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286"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hint="eastAsia"/>
                <w:color w:val="000000"/>
                <w:szCs w:val="21"/>
              </w:rPr>
              <w:t xml:space="preserve">163.41 </w:t>
            </w:r>
          </w:p>
        </w:tc>
        <w:tc>
          <w:tcPr>
            <w:tcW w:w="1875"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各系统管线等</w:t>
            </w:r>
          </w:p>
        </w:tc>
      </w:tr>
      <w:tr w:rsidR="00324580" w:rsidTr="00311370">
        <w:trPr>
          <w:trHeight w:val="431"/>
          <w:jc w:val="center"/>
        </w:trPr>
        <w:tc>
          <w:tcPr>
            <w:tcW w:w="1098"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jc w:val="left"/>
              <w:rPr>
                <w:rFonts w:ascii="宋体" w:eastAsia="宋体" w:hAnsi="宋体"/>
                <w:bCs/>
                <w:kern w:val="0"/>
                <w:szCs w:val="21"/>
              </w:rPr>
            </w:pPr>
            <w:r>
              <w:rPr>
                <w:rFonts w:ascii="宋体" w:eastAsia="宋体" w:hAnsi="宋体" w:cs="宋体" w:hint="eastAsia"/>
                <w:bCs/>
                <w:kern w:val="0"/>
                <w:szCs w:val="21"/>
              </w:rPr>
              <w:t>小计</w:t>
            </w:r>
          </w:p>
          <w:p w:rsidR="00324580" w:rsidRDefault="00324580" w:rsidP="00311370">
            <w:pPr>
              <w:widowControl/>
              <w:jc w:val="left"/>
              <w:rPr>
                <w:rFonts w:ascii="宋体" w:eastAsia="宋体" w:hAnsi="宋体"/>
                <w:bCs/>
                <w:kern w:val="0"/>
                <w:szCs w:val="21"/>
              </w:rPr>
            </w:pPr>
          </w:p>
        </w:tc>
        <w:tc>
          <w:tcPr>
            <w:tcW w:w="741" w:type="pct"/>
            <w:tcBorders>
              <w:top w:val="nil"/>
              <w:left w:val="nil"/>
              <w:bottom w:val="single" w:sz="4" w:space="0" w:color="auto"/>
              <w:right w:val="single" w:sz="4" w:space="0" w:color="auto"/>
            </w:tcBorders>
            <w:shd w:val="clear" w:color="auto" w:fill="auto"/>
            <w:noWrap/>
            <w:vAlign w:val="center"/>
          </w:tcPr>
          <w:p w:rsidR="00324580" w:rsidRDefault="00324580" w:rsidP="00311370">
            <w:pPr>
              <w:widowControl/>
              <w:jc w:val="left"/>
              <w:rPr>
                <w:rFonts w:ascii="宋体" w:eastAsia="宋体" w:hAnsi="宋体"/>
                <w:bCs/>
                <w:kern w:val="0"/>
                <w:szCs w:val="21"/>
              </w:rPr>
            </w:pPr>
          </w:p>
        </w:tc>
        <w:tc>
          <w:tcPr>
            <w:tcW w:w="1286" w:type="pct"/>
            <w:tcBorders>
              <w:top w:val="nil"/>
              <w:left w:val="nil"/>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234.47</w:t>
            </w:r>
          </w:p>
        </w:tc>
        <w:tc>
          <w:tcPr>
            <w:tcW w:w="1875" w:type="pct"/>
            <w:tcBorders>
              <w:top w:val="nil"/>
              <w:left w:val="nil"/>
              <w:bottom w:val="single" w:sz="4" w:space="0" w:color="auto"/>
              <w:right w:val="single" w:sz="4" w:space="0" w:color="auto"/>
            </w:tcBorders>
          </w:tcPr>
          <w:p w:rsidR="00324580" w:rsidRDefault="00324580" w:rsidP="00311370">
            <w:pPr>
              <w:widowControl/>
              <w:jc w:val="right"/>
              <w:rPr>
                <w:rFonts w:ascii="宋体" w:eastAsia="宋体" w:hAnsi="宋体"/>
                <w:szCs w:val="21"/>
              </w:rPr>
            </w:pPr>
          </w:p>
        </w:tc>
      </w:tr>
    </w:tbl>
    <w:p w:rsidR="00324580" w:rsidRPr="00324580" w:rsidRDefault="00324580" w:rsidP="00324580">
      <w:pPr>
        <w:pStyle w:val="a3"/>
        <w:spacing w:line="360" w:lineRule="auto"/>
        <w:ind w:left="960" w:firstLineChars="0" w:firstLine="0"/>
        <w:rPr>
          <w:rFonts w:ascii="宋体" w:eastAsia="宋体" w:hAnsi="宋体"/>
          <w:b/>
          <w:sz w:val="24"/>
          <w:szCs w:val="24"/>
        </w:rPr>
      </w:pPr>
      <w:r w:rsidRPr="00324580">
        <w:rPr>
          <w:rFonts w:ascii="宋体" w:eastAsia="宋体" w:hAnsi="宋体"/>
          <w:b/>
          <w:sz w:val="24"/>
          <w:szCs w:val="24"/>
        </w:rPr>
        <w:t>5</w:t>
      </w:r>
      <w:r w:rsidRPr="00324580">
        <w:rPr>
          <w:rFonts w:ascii="宋体" w:eastAsia="宋体" w:hAnsi="宋体" w:hint="eastAsia"/>
          <w:b/>
          <w:sz w:val="24"/>
          <w:szCs w:val="24"/>
        </w:rPr>
        <w:t>、信息办维护合同范围</w:t>
      </w:r>
    </w:p>
    <w:tbl>
      <w:tblPr>
        <w:tblW w:w="4832" w:type="pct"/>
        <w:jc w:val="center"/>
        <w:tblLook w:val="04A0"/>
      </w:tblPr>
      <w:tblGrid>
        <w:gridCol w:w="1847"/>
        <w:gridCol w:w="1160"/>
        <w:gridCol w:w="2155"/>
        <w:gridCol w:w="3074"/>
      </w:tblGrid>
      <w:tr w:rsidR="00324580" w:rsidTr="00311370">
        <w:trPr>
          <w:trHeight w:val="600"/>
          <w:jc w:val="center"/>
        </w:trPr>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rsidR="00324580" w:rsidRDefault="00324580" w:rsidP="00311370">
            <w:pPr>
              <w:widowControl/>
              <w:ind w:leftChars="-57" w:left="-120"/>
              <w:jc w:val="center"/>
              <w:rPr>
                <w:rFonts w:ascii="宋体" w:eastAsia="宋体" w:hAnsi="宋体"/>
                <w:b/>
                <w:kern w:val="0"/>
                <w:szCs w:val="21"/>
              </w:rPr>
            </w:pPr>
            <w:r>
              <w:rPr>
                <w:rFonts w:ascii="宋体" w:eastAsia="宋体" w:hAnsi="宋体" w:cs="宋体" w:hint="eastAsia"/>
                <w:b/>
                <w:kern w:val="0"/>
                <w:szCs w:val="21"/>
              </w:rPr>
              <w:t>工程名称</w:t>
            </w:r>
          </w:p>
        </w:tc>
        <w:tc>
          <w:tcPr>
            <w:tcW w:w="704" w:type="pct"/>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ind w:leftChars="-72" w:left="-151"/>
              <w:jc w:val="center"/>
              <w:rPr>
                <w:rFonts w:ascii="宋体" w:eastAsia="宋体" w:hAnsi="宋体"/>
                <w:b/>
                <w:kern w:val="0"/>
                <w:szCs w:val="21"/>
              </w:rPr>
            </w:pPr>
            <w:r>
              <w:rPr>
                <w:rFonts w:ascii="宋体" w:eastAsia="宋体" w:hAnsi="宋体" w:cs="宋体" w:hint="eastAsia"/>
                <w:b/>
                <w:kern w:val="0"/>
                <w:szCs w:val="21"/>
              </w:rPr>
              <w:t>维保截止日期</w:t>
            </w:r>
          </w:p>
        </w:tc>
        <w:tc>
          <w:tcPr>
            <w:tcW w:w="1308" w:type="pct"/>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kern w:val="0"/>
                <w:szCs w:val="21"/>
              </w:rPr>
            </w:pPr>
            <w:r>
              <w:rPr>
                <w:rFonts w:ascii="宋体" w:eastAsia="宋体" w:hAnsi="宋体" w:cs="宋体" w:hint="eastAsia"/>
                <w:b/>
                <w:kern w:val="0"/>
                <w:szCs w:val="21"/>
              </w:rPr>
              <w:t>原合同额（万元）</w:t>
            </w:r>
          </w:p>
        </w:tc>
        <w:tc>
          <w:tcPr>
            <w:tcW w:w="1866" w:type="pct"/>
            <w:tcBorders>
              <w:top w:val="single" w:sz="4" w:space="0" w:color="auto"/>
              <w:left w:val="nil"/>
              <w:bottom w:val="single" w:sz="4" w:space="0" w:color="auto"/>
              <w:right w:val="single" w:sz="4" w:space="0" w:color="auto"/>
            </w:tcBorders>
            <w:vAlign w:val="center"/>
          </w:tcPr>
          <w:p w:rsidR="00324580" w:rsidRDefault="00324580" w:rsidP="00311370">
            <w:pPr>
              <w:widowControl/>
              <w:ind w:leftChars="-57" w:left="-120"/>
              <w:jc w:val="center"/>
              <w:rPr>
                <w:rFonts w:ascii="宋体" w:eastAsia="宋体" w:hAnsi="宋体"/>
                <w:b/>
                <w:kern w:val="0"/>
                <w:szCs w:val="21"/>
              </w:rPr>
            </w:pPr>
            <w:r>
              <w:rPr>
                <w:rFonts w:ascii="宋体" w:eastAsia="宋体" w:hAnsi="宋体" w:cs="宋体" w:hint="eastAsia"/>
                <w:b/>
                <w:kern w:val="0"/>
                <w:szCs w:val="21"/>
              </w:rPr>
              <w:t>合同主要设备</w:t>
            </w:r>
          </w:p>
        </w:tc>
      </w:tr>
      <w:tr w:rsidR="00324580" w:rsidTr="00311370">
        <w:trPr>
          <w:trHeight w:val="480"/>
          <w:jc w:val="center"/>
        </w:trPr>
        <w:tc>
          <w:tcPr>
            <w:tcW w:w="1122"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康复病房综合楼三期工程智能化综合布线系统 （设备部分）</w:t>
            </w:r>
          </w:p>
        </w:tc>
        <w:tc>
          <w:tcPr>
            <w:tcW w:w="704"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308"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44.60</w:t>
            </w:r>
          </w:p>
        </w:tc>
        <w:tc>
          <w:tcPr>
            <w:tcW w:w="1866"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ind w:right="210"/>
              <w:rPr>
                <w:rFonts w:ascii="宋体" w:eastAsia="宋体" w:hAnsi="宋体"/>
                <w:bCs/>
                <w:kern w:val="0"/>
                <w:szCs w:val="21"/>
              </w:rPr>
            </w:pPr>
            <w:r>
              <w:rPr>
                <w:rFonts w:ascii="宋体" w:eastAsia="宋体" w:hAnsi="宋体" w:cs="宋体" w:hint="eastAsia"/>
                <w:bCs/>
                <w:kern w:val="0"/>
                <w:szCs w:val="21"/>
              </w:rPr>
              <w:t>时钟系统、无线A</w:t>
            </w:r>
            <w:r>
              <w:rPr>
                <w:rFonts w:ascii="宋体" w:eastAsia="宋体" w:hAnsi="宋体" w:cs="宋体"/>
                <w:bCs/>
                <w:kern w:val="0"/>
                <w:szCs w:val="21"/>
              </w:rPr>
              <w:t>P</w:t>
            </w:r>
            <w:r>
              <w:rPr>
                <w:rFonts w:ascii="宋体" w:eastAsia="宋体" w:hAnsi="宋体" w:cs="宋体" w:hint="eastAsia"/>
                <w:bCs/>
                <w:kern w:val="0"/>
                <w:szCs w:val="21"/>
              </w:rPr>
              <w:t>系统、计算机网络系统等；详见后附维护说明</w:t>
            </w:r>
          </w:p>
        </w:tc>
      </w:tr>
      <w:tr w:rsidR="00324580" w:rsidTr="00311370">
        <w:trPr>
          <w:trHeight w:val="480"/>
          <w:jc w:val="center"/>
        </w:trPr>
        <w:tc>
          <w:tcPr>
            <w:tcW w:w="1122"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 xml:space="preserve">康复病房综合楼三期工程智能化综合布线系统 （综合布线部分） </w:t>
            </w:r>
          </w:p>
        </w:tc>
        <w:tc>
          <w:tcPr>
            <w:tcW w:w="704"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308"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hint="eastAsia"/>
                <w:color w:val="000000"/>
                <w:szCs w:val="21"/>
              </w:rPr>
              <w:t xml:space="preserve">163.41 </w:t>
            </w:r>
          </w:p>
        </w:tc>
        <w:tc>
          <w:tcPr>
            <w:tcW w:w="1866" w:type="pct"/>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各系统管线等</w:t>
            </w:r>
          </w:p>
        </w:tc>
      </w:tr>
      <w:tr w:rsidR="00324580" w:rsidTr="00311370">
        <w:trPr>
          <w:trHeight w:val="520"/>
          <w:jc w:val="center"/>
        </w:trPr>
        <w:tc>
          <w:tcPr>
            <w:tcW w:w="1122" w:type="pct"/>
            <w:tcBorders>
              <w:top w:val="single" w:sz="4" w:space="0" w:color="auto"/>
              <w:left w:val="single" w:sz="4" w:space="0" w:color="auto"/>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lastRenderedPageBreak/>
              <w:t>第三医院监控系统改造及相关智能化设备项目</w:t>
            </w:r>
          </w:p>
        </w:tc>
        <w:tc>
          <w:tcPr>
            <w:tcW w:w="704" w:type="pct"/>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s="宋体" w:hint="eastAsia"/>
                <w:bCs/>
                <w:kern w:val="0"/>
                <w:szCs w:val="21"/>
              </w:rPr>
              <w:t>20</w:t>
            </w:r>
            <w:r>
              <w:rPr>
                <w:rFonts w:ascii="宋体" w:eastAsia="宋体" w:hAnsi="宋体" w:cs="宋体"/>
                <w:bCs/>
                <w:kern w:val="0"/>
                <w:szCs w:val="21"/>
              </w:rPr>
              <w:t>220831</w:t>
            </w:r>
          </w:p>
        </w:tc>
        <w:tc>
          <w:tcPr>
            <w:tcW w:w="1308" w:type="pct"/>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2.89</w:t>
            </w:r>
          </w:p>
        </w:tc>
        <w:tc>
          <w:tcPr>
            <w:tcW w:w="1866" w:type="pct"/>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bCs/>
                <w:kern w:val="0"/>
                <w:szCs w:val="21"/>
              </w:rPr>
            </w:pPr>
            <w:r>
              <w:rPr>
                <w:rFonts w:ascii="宋体" w:eastAsia="宋体" w:hAnsi="宋体" w:cs="宋体" w:hint="eastAsia"/>
                <w:bCs/>
                <w:kern w:val="0"/>
                <w:szCs w:val="21"/>
              </w:rPr>
              <w:t>无线A</w:t>
            </w:r>
            <w:r>
              <w:rPr>
                <w:rFonts w:ascii="宋体" w:eastAsia="宋体" w:hAnsi="宋体" w:cs="宋体"/>
                <w:bCs/>
                <w:kern w:val="0"/>
                <w:szCs w:val="21"/>
              </w:rPr>
              <w:t>P</w:t>
            </w:r>
            <w:r>
              <w:rPr>
                <w:rFonts w:ascii="宋体" w:eastAsia="宋体" w:hAnsi="宋体" w:cs="宋体" w:hint="eastAsia"/>
                <w:bCs/>
                <w:kern w:val="0"/>
                <w:szCs w:val="21"/>
              </w:rPr>
              <w:t>系统</w:t>
            </w:r>
          </w:p>
        </w:tc>
      </w:tr>
      <w:tr w:rsidR="00324580" w:rsidTr="00311370">
        <w:trPr>
          <w:trHeight w:val="431"/>
          <w:jc w:val="center"/>
        </w:trPr>
        <w:tc>
          <w:tcPr>
            <w:tcW w:w="1122" w:type="pct"/>
            <w:tcBorders>
              <w:top w:val="nil"/>
              <w:left w:val="single" w:sz="4" w:space="0" w:color="auto"/>
              <w:bottom w:val="single" w:sz="4" w:space="0" w:color="auto"/>
              <w:right w:val="single" w:sz="4" w:space="0" w:color="auto"/>
            </w:tcBorders>
            <w:shd w:val="clear" w:color="000000" w:fill="FFFFFF"/>
            <w:vAlign w:val="center"/>
          </w:tcPr>
          <w:p w:rsidR="00324580" w:rsidRDefault="00324580" w:rsidP="00311370">
            <w:pPr>
              <w:widowControl/>
              <w:jc w:val="left"/>
              <w:rPr>
                <w:rFonts w:ascii="宋体" w:eastAsia="宋体" w:hAnsi="宋体"/>
                <w:bCs/>
                <w:kern w:val="0"/>
                <w:szCs w:val="21"/>
              </w:rPr>
            </w:pPr>
            <w:r>
              <w:rPr>
                <w:rFonts w:ascii="宋体" w:eastAsia="宋体" w:hAnsi="宋体" w:cs="宋体" w:hint="eastAsia"/>
                <w:bCs/>
                <w:kern w:val="0"/>
                <w:szCs w:val="21"/>
              </w:rPr>
              <w:t>小计</w:t>
            </w:r>
          </w:p>
          <w:p w:rsidR="00324580" w:rsidRDefault="00324580" w:rsidP="00311370">
            <w:pPr>
              <w:widowControl/>
              <w:jc w:val="left"/>
              <w:rPr>
                <w:rFonts w:ascii="宋体" w:eastAsia="宋体" w:hAnsi="宋体"/>
                <w:bCs/>
                <w:kern w:val="0"/>
                <w:szCs w:val="21"/>
              </w:rPr>
            </w:pPr>
          </w:p>
        </w:tc>
        <w:tc>
          <w:tcPr>
            <w:tcW w:w="704" w:type="pct"/>
            <w:tcBorders>
              <w:top w:val="nil"/>
              <w:left w:val="nil"/>
              <w:bottom w:val="single" w:sz="4" w:space="0" w:color="auto"/>
              <w:right w:val="single" w:sz="4" w:space="0" w:color="auto"/>
            </w:tcBorders>
            <w:shd w:val="clear" w:color="auto" w:fill="auto"/>
            <w:noWrap/>
            <w:vAlign w:val="center"/>
          </w:tcPr>
          <w:p w:rsidR="00324580" w:rsidRDefault="00324580" w:rsidP="00311370">
            <w:pPr>
              <w:widowControl/>
              <w:jc w:val="left"/>
              <w:rPr>
                <w:rFonts w:ascii="宋体" w:eastAsia="宋体" w:hAnsi="宋体"/>
                <w:bCs/>
                <w:kern w:val="0"/>
                <w:szCs w:val="21"/>
              </w:rPr>
            </w:pPr>
          </w:p>
        </w:tc>
        <w:tc>
          <w:tcPr>
            <w:tcW w:w="1308" w:type="pct"/>
            <w:tcBorders>
              <w:top w:val="nil"/>
              <w:left w:val="nil"/>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bCs/>
                <w:kern w:val="0"/>
                <w:szCs w:val="21"/>
              </w:rPr>
            </w:pPr>
            <w:r>
              <w:rPr>
                <w:rFonts w:ascii="宋体" w:eastAsia="宋体" w:hAnsi="宋体"/>
                <w:color w:val="000000"/>
                <w:szCs w:val="21"/>
              </w:rPr>
              <w:t>210.9</w:t>
            </w:r>
          </w:p>
        </w:tc>
        <w:tc>
          <w:tcPr>
            <w:tcW w:w="1866" w:type="pct"/>
            <w:tcBorders>
              <w:top w:val="nil"/>
              <w:left w:val="nil"/>
              <w:bottom w:val="single" w:sz="4" w:space="0" w:color="auto"/>
              <w:right w:val="single" w:sz="4" w:space="0" w:color="auto"/>
            </w:tcBorders>
          </w:tcPr>
          <w:p w:rsidR="00324580" w:rsidRDefault="00324580" w:rsidP="00311370">
            <w:pPr>
              <w:widowControl/>
              <w:jc w:val="right"/>
              <w:rPr>
                <w:rFonts w:ascii="宋体" w:eastAsia="宋体" w:hAnsi="宋体"/>
                <w:szCs w:val="21"/>
              </w:rPr>
            </w:pPr>
          </w:p>
        </w:tc>
      </w:tr>
    </w:tbl>
    <w:p w:rsidR="00644B8F" w:rsidRPr="00D62422" w:rsidRDefault="00674B0E" w:rsidP="00D62422">
      <w:pPr>
        <w:spacing w:line="360" w:lineRule="auto"/>
        <w:ind w:firstLineChars="200" w:firstLine="482"/>
        <w:rPr>
          <w:rFonts w:ascii="宋体" w:eastAsia="宋体" w:hAnsi="宋体"/>
          <w:b/>
          <w:sz w:val="24"/>
          <w:szCs w:val="24"/>
        </w:rPr>
      </w:pPr>
      <w:r>
        <w:rPr>
          <w:rFonts w:ascii="宋体" w:eastAsia="宋体" w:hAnsi="宋体" w:hint="eastAsia"/>
          <w:b/>
          <w:sz w:val="24"/>
          <w:szCs w:val="24"/>
        </w:rPr>
        <w:t>二</w:t>
      </w:r>
      <w:r w:rsidR="001C738A" w:rsidRPr="00D62422">
        <w:rPr>
          <w:rFonts w:ascii="宋体" w:eastAsia="宋体" w:hAnsi="宋体" w:hint="eastAsia"/>
          <w:b/>
          <w:sz w:val="24"/>
          <w:szCs w:val="24"/>
        </w:rPr>
        <w:t>、</w:t>
      </w:r>
      <w:r w:rsidR="00644B8F" w:rsidRPr="00D62422">
        <w:rPr>
          <w:rFonts w:ascii="宋体" w:eastAsia="宋体" w:hAnsi="宋体" w:hint="eastAsia"/>
          <w:b/>
          <w:sz w:val="24"/>
          <w:szCs w:val="24"/>
        </w:rPr>
        <w:t>原一二期</w:t>
      </w:r>
      <w:r w:rsidR="007E7390" w:rsidRPr="00D62422">
        <w:rPr>
          <w:rFonts w:ascii="宋体" w:eastAsia="宋体" w:hAnsi="宋体" w:hint="eastAsia"/>
          <w:b/>
          <w:sz w:val="24"/>
          <w:szCs w:val="24"/>
        </w:rPr>
        <w:t>需维护</w:t>
      </w:r>
      <w:r w:rsidR="00644B8F" w:rsidRPr="00D62422">
        <w:rPr>
          <w:rFonts w:ascii="宋体" w:eastAsia="宋体" w:hAnsi="宋体" w:hint="eastAsia"/>
          <w:b/>
          <w:sz w:val="24"/>
          <w:szCs w:val="24"/>
        </w:rPr>
        <w:t>部分</w:t>
      </w:r>
      <w:r w:rsidR="007E7390" w:rsidRPr="00D62422">
        <w:rPr>
          <w:rFonts w:ascii="宋体" w:eastAsia="宋体" w:hAnsi="宋体" w:hint="eastAsia"/>
          <w:b/>
          <w:sz w:val="24"/>
          <w:szCs w:val="24"/>
        </w:rPr>
        <w:t>内容</w:t>
      </w:r>
      <w:r w:rsidR="00D62422">
        <w:rPr>
          <w:rFonts w:ascii="宋体" w:eastAsia="宋体" w:hAnsi="宋体" w:hint="eastAsia"/>
          <w:b/>
          <w:sz w:val="24"/>
          <w:szCs w:val="24"/>
        </w:rPr>
        <w:t>说明</w:t>
      </w:r>
    </w:p>
    <w:p w:rsidR="00644B8F" w:rsidRPr="00D6081B" w:rsidRDefault="00644B8F" w:rsidP="001C738A">
      <w:pPr>
        <w:pStyle w:val="a3"/>
        <w:numPr>
          <w:ilvl w:val="0"/>
          <w:numId w:val="11"/>
        </w:numPr>
        <w:spacing w:line="360" w:lineRule="auto"/>
        <w:ind w:firstLineChars="0"/>
        <w:rPr>
          <w:rFonts w:ascii="宋体" w:eastAsia="宋体" w:hAnsi="宋体"/>
          <w:b/>
          <w:sz w:val="24"/>
          <w:szCs w:val="24"/>
        </w:rPr>
      </w:pPr>
      <w:r w:rsidRPr="00D6081B">
        <w:rPr>
          <w:rFonts w:ascii="宋体" w:eastAsia="宋体" w:hAnsi="宋体" w:hint="eastAsia"/>
          <w:b/>
          <w:sz w:val="24"/>
          <w:szCs w:val="24"/>
        </w:rPr>
        <w:t>监控系统</w:t>
      </w:r>
      <w:r w:rsidR="003167B8" w:rsidRPr="00D6081B">
        <w:rPr>
          <w:rFonts w:ascii="宋体" w:eastAsia="宋体" w:hAnsi="宋体" w:hint="eastAsia"/>
          <w:b/>
          <w:sz w:val="24"/>
          <w:szCs w:val="24"/>
        </w:rPr>
        <w:t>（保卫科）</w:t>
      </w:r>
    </w:p>
    <w:p w:rsidR="00644B8F" w:rsidRPr="00D6081B" w:rsidRDefault="006D6042" w:rsidP="00644B8F">
      <w:pPr>
        <w:pStyle w:val="a3"/>
        <w:numPr>
          <w:ilvl w:val="0"/>
          <w:numId w:val="9"/>
        </w:numPr>
        <w:spacing w:line="360" w:lineRule="auto"/>
        <w:ind w:firstLineChars="0"/>
        <w:rPr>
          <w:rFonts w:ascii="宋体" w:eastAsia="宋体" w:hAnsi="宋体"/>
          <w:bCs/>
          <w:sz w:val="24"/>
          <w:szCs w:val="24"/>
        </w:rPr>
      </w:pPr>
      <w:r>
        <w:rPr>
          <w:rFonts w:ascii="宋体" w:eastAsia="宋体" w:hAnsi="宋体" w:hint="eastAsia"/>
          <w:bCs/>
          <w:sz w:val="24"/>
          <w:szCs w:val="24"/>
        </w:rPr>
        <w:t>摄像机</w:t>
      </w:r>
      <w:r w:rsidR="00644B8F" w:rsidRPr="00D6081B">
        <w:rPr>
          <w:rFonts w:ascii="宋体" w:eastAsia="宋体" w:hAnsi="宋体" w:hint="eastAsia"/>
          <w:bCs/>
          <w:sz w:val="24"/>
          <w:szCs w:val="24"/>
        </w:rPr>
        <w:t>共4</w:t>
      </w:r>
      <w:r w:rsidR="00CA7330" w:rsidRPr="00D6081B">
        <w:rPr>
          <w:rFonts w:ascii="宋体" w:eastAsia="宋体" w:hAnsi="宋体"/>
          <w:bCs/>
          <w:sz w:val="24"/>
          <w:szCs w:val="24"/>
        </w:rPr>
        <w:t>5</w:t>
      </w:r>
      <w:r w:rsidR="008D0353" w:rsidRPr="00D6081B">
        <w:rPr>
          <w:rFonts w:ascii="宋体" w:eastAsia="宋体" w:hAnsi="宋体"/>
          <w:bCs/>
          <w:sz w:val="24"/>
          <w:szCs w:val="24"/>
        </w:rPr>
        <w:t>6</w:t>
      </w:r>
      <w:r w:rsidR="00644B8F" w:rsidRPr="00D6081B">
        <w:rPr>
          <w:rFonts w:ascii="宋体" w:eastAsia="宋体" w:hAnsi="宋体" w:hint="eastAsia"/>
          <w:bCs/>
          <w:sz w:val="24"/>
          <w:szCs w:val="24"/>
        </w:rPr>
        <w:t>路，目前在线</w:t>
      </w:r>
      <w:r>
        <w:rPr>
          <w:rFonts w:ascii="宋体" w:eastAsia="宋体" w:hAnsi="宋体" w:hint="eastAsia"/>
          <w:bCs/>
          <w:sz w:val="24"/>
          <w:szCs w:val="24"/>
        </w:rPr>
        <w:t>456</w:t>
      </w:r>
      <w:r w:rsidR="00644B8F" w:rsidRPr="00D6081B">
        <w:rPr>
          <w:rFonts w:ascii="宋体" w:eastAsia="宋体" w:hAnsi="宋体" w:hint="eastAsia"/>
          <w:bCs/>
          <w:sz w:val="24"/>
          <w:szCs w:val="24"/>
        </w:rPr>
        <w:t>路</w:t>
      </w:r>
      <w:r w:rsidR="00196C08" w:rsidRPr="00D6081B">
        <w:rPr>
          <w:rFonts w:ascii="宋体" w:eastAsia="宋体" w:hAnsi="宋体" w:hint="eastAsia"/>
          <w:bCs/>
          <w:sz w:val="24"/>
          <w:szCs w:val="24"/>
        </w:rPr>
        <w:t>；</w:t>
      </w:r>
    </w:p>
    <w:p w:rsidR="00544D2B" w:rsidRPr="00D6081B" w:rsidRDefault="00544D2B" w:rsidP="00644B8F">
      <w:pPr>
        <w:pStyle w:val="a3"/>
        <w:numPr>
          <w:ilvl w:val="0"/>
          <w:numId w:val="9"/>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原监控分批建设，且大部分建设年限久远，线路复杂，维护难度比较大。</w:t>
      </w:r>
    </w:p>
    <w:p w:rsidR="00644B8F" w:rsidRPr="00D6081B" w:rsidRDefault="00644B8F" w:rsidP="001C738A">
      <w:pPr>
        <w:pStyle w:val="a3"/>
        <w:numPr>
          <w:ilvl w:val="0"/>
          <w:numId w:val="11"/>
        </w:numPr>
        <w:spacing w:line="360" w:lineRule="auto"/>
        <w:ind w:firstLineChars="0"/>
        <w:rPr>
          <w:rFonts w:ascii="宋体" w:eastAsia="宋体" w:hAnsi="宋体"/>
          <w:b/>
          <w:sz w:val="24"/>
          <w:szCs w:val="24"/>
        </w:rPr>
      </w:pPr>
      <w:r w:rsidRPr="00D6081B">
        <w:rPr>
          <w:rFonts w:ascii="宋体" w:eastAsia="宋体" w:hAnsi="宋体" w:hint="eastAsia"/>
          <w:b/>
          <w:sz w:val="24"/>
          <w:szCs w:val="24"/>
        </w:rPr>
        <w:t>一键报警系统</w:t>
      </w:r>
      <w:r w:rsidR="003167B8" w:rsidRPr="00D6081B">
        <w:rPr>
          <w:rFonts w:ascii="宋体" w:eastAsia="宋体" w:hAnsi="宋体" w:hint="eastAsia"/>
          <w:b/>
          <w:sz w:val="24"/>
          <w:szCs w:val="24"/>
        </w:rPr>
        <w:t>（保卫科）</w:t>
      </w:r>
    </w:p>
    <w:p w:rsidR="00644B8F" w:rsidRPr="00D6081B" w:rsidRDefault="00644B8F" w:rsidP="00644B8F">
      <w:pPr>
        <w:spacing w:line="360" w:lineRule="auto"/>
        <w:ind w:left="420"/>
        <w:rPr>
          <w:rFonts w:ascii="宋体" w:eastAsia="宋体" w:hAnsi="宋体"/>
          <w:bCs/>
          <w:sz w:val="24"/>
          <w:szCs w:val="24"/>
        </w:rPr>
      </w:pPr>
      <w:r w:rsidRPr="00D6081B">
        <w:rPr>
          <w:rFonts w:ascii="宋体" w:eastAsia="宋体" w:hAnsi="宋体" w:hint="eastAsia"/>
          <w:bCs/>
          <w:sz w:val="24"/>
          <w:szCs w:val="24"/>
        </w:rPr>
        <w:t>共</w:t>
      </w:r>
      <w:r w:rsidR="00844177" w:rsidRPr="00D6081B">
        <w:rPr>
          <w:rFonts w:ascii="宋体" w:eastAsia="宋体" w:hAnsi="宋体" w:hint="eastAsia"/>
          <w:bCs/>
          <w:sz w:val="24"/>
          <w:szCs w:val="24"/>
        </w:rPr>
        <w:t>1</w:t>
      </w:r>
      <w:r w:rsidRPr="00D6081B">
        <w:rPr>
          <w:rFonts w:ascii="宋体" w:eastAsia="宋体" w:hAnsi="宋体" w:hint="eastAsia"/>
          <w:bCs/>
          <w:sz w:val="24"/>
          <w:szCs w:val="24"/>
        </w:rPr>
        <w:t>台报警主机，</w:t>
      </w:r>
      <w:r w:rsidR="00844177" w:rsidRPr="00D6081B">
        <w:rPr>
          <w:rFonts w:ascii="宋体" w:eastAsia="宋体" w:hAnsi="宋体" w:hint="eastAsia"/>
          <w:bCs/>
          <w:sz w:val="24"/>
          <w:szCs w:val="24"/>
        </w:rPr>
        <w:t>49</w:t>
      </w:r>
      <w:r w:rsidRPr="00D6081B">
        <w:rPr>
          <w:rFonts w:ascii="宋体" w:eastAsia="宋体" w:hAnsi="宋体" w:hint="eastAsia"/>
          <w:bCs/>
          <w:sz w:val="24"/>
          <w:szCs w:val="24"/>
        </w:rPr>
        <w:t>台报警设备，</w:t>
      </w:r>
      <w:r w:rsidR="00844177" w:rsidRPr="00D6081B">
        <w:rPr>
          <w:rFonts w:ascii="宋体" w:eastAsia="宋体" w:hAnsi="宋体" w:hint="eastAsia"/>
          <w:bCs/>
          <w:sz w:val="24"/>
          <w:szCs w:val="24"/>
        </w:rPr>
        <w:t>183</w:t>
      </w:r>
      <w:r w:rsidR="003B783E" w:rsidRPr="00D6081B">
        <w:rPr>
          <w:rFonts w:ascii="宋体" w:eastAsia="宋体" w:hAnsi="宋体" w:hint="eastAsia"/>
          <w:bCs/>
          <w:sz w:val="24"/>
          <w:szCs w:val="24"/>
        </w:rPr>
        <w:t>个报警点；</w:t>
      </w:r>
    </w:p>
    <w:p w:rsidR="00644B8F" w:rsidRPr="00D6081B" w:rsidRDefault="00644B8F" w:rsidP="001C738A">
      <w:pPr>
        <w:pStyle w:val="a3"/>
        <w:numPr>
          <w:ilvl w:val="0"/>
          <w:numId w:val="11"/>
        </w:numPr>
        <w:spacing w:line="360" w:lineRule="auto"/>
        <w:ind w:firstLineChars="0"/>
        <w:rPr>
          <w:rFonts w:ascii="宋体" w:eastAsia="宋体" w:hAnsi="宋体"/>
          <w:b/>
          <w:sz w:val="24"/>
          <w:szCs w:val="24"/>
        </w:rPr>
      </w:pPr>
      <w:r w:rsidRPr="00D6081B">
        <w:rPr>
          <w:rFonts w:ascii="宋体" w:eastAsia="宋体" w:hAnsi="宋体" w:hint="eastAsia"/>
          <w:b/>
          <w:sz w:val="24"/>
          <w:szCs w:val="24"/>
        </w:rPr>
        <w:t>停车道闸系统</w:t>
      </w:r>
      <w:r w:rsidR="003167B8" w:rsidRPr="00D6081B">
        <w:rPr>
          <w:rFonts w:ascii="宋体" w:eastAsia="宋体" w:hAnsi="宋体" w:hint="eastAsia"/>
          <w:b/>
          <w:sz w:val="24"/>
          <w:szCs w:val="24"/>
        </w:rPr>
        <w:t>（保卫科）</w:t>
      </w:r>
    </w:p>
    <w:p w:rsidR="00644B8F" w:rsidRPr="00D6081B" w:rsidRDefault="003B783E" w:rsidP="003B783E">
      <w:pPr>
        <w:pStyle w:val="a3"/>
        <w:numPr>
          <w:ilvl w:val="0"/>
          <w:numId w:val="10"/>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食堂一进一出共2台；</w:t>
      </w:r>
    </w:p>
    <w:p w:rsidR="003B783E" w:rsidRPr="00D6081B" w:rsidRDefault="003B783E" w:rsidP="003B783E">
      <w:pPr>
        <w:pStyle w:val="a3"/>
        <w:numPr>
          <w:ilvl w:val="0"/>
          <w:numId w:val="10"/>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三期地下室车库，两进三出共5台，</w:t>
      </w:r>
    </w:p>
    <w:p w:rsidR="003B783E" w:rsidRPr="00D6081B" w:rsidRDefault="003B783E" w:rsidP="003B783E">
      <w:pPr>
        <w:pStyle w:val="a3"/>
        <w:numPr>
          <w:ilvl w:val="0"/>
          <w:numId w:val="10"/>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东门一进一出共2台；</w:t>
      </w:r>
    </w:p>
    <w:p w:rsidR="003B783E" w:rsidRPr="00D6081B" w:rsidRDefault="003B783E" w:rsidP="003B783E">
      <w:pPr>
        <w:pStyle w:val="a3"/>
        <w:numPr>
          <w:ilvl w:val="0"/>
          <w:numId w:val="10"/>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急诊前后台</w:t>
      </w:r>
      <w:r w:rsidRPr="00D6081B">
        <w:rPr>
          <w:rFonts w:ascii="宋体" w:eastAsia="宋体" w:hAnsi="宋体"/>
          <w:bCs/>
          <w:sz w:val="24"/>
          <w:szCs w:val="24"/>
        </w:rPr>
        <w:t>2</w:t>
      </w:r>
      <w:r w:rsidRPr="00D6081B">
        <w:rPr>
          <w:rFonts w:ascii="宋体" w:eastAsia="宋体" w:hAnsi="宋体" w:hint="eastAsia"/>
          <w:bCs/>
          <w:sz w:val="24"/>
          <w:szCs w:val="24"/>
        </w:rPr>
        <w:t>台；</w:t>
      </w:r>
    </w:p>
    <w:p w:rsidR="003B783E" w:rsidRPr="00D6081B" w:rsidRDefault="003B783E" w:rsidP="003B783E">
      <w:pPr>
        <w:pStyle w:val="a3"/>
        <w:numPr>
          <w:ilvl w:val="0"/>
          <w:numId w:val="10"/>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液压氧气罐处</w:t>
      </w:r>
      <w:r w:rsidR="00FF1648" w:rsidRPr="00D6081B">
        <w:rPr>
          <w:rFonts w:ascii="宋体" w:eastAsia="宋体" w:hAnsi="宋体"/>
          <w:bCs/>
          <w:sz w:val="24"/>
          <w:szCs w:val="24"/>
        </w:rPr>
        <w:t>2</w:t>
      </w:r>
      <w:r w:rsidRPr="00D6081B">
        <w:rPr>
          <w:rFonts w:ascii="宋体" w:eastAsia="宋体" w:hAnsi="宋体" w:hint="eastAsia"/>
          <w:bCs/>
          <w:sz w:val="24"/>
          <w:szCs w:val="24"/>
        </w:rPr>
        <w:t>台；</w:t>
      </w:r>
    </w:p>
    <w:p w:rsidR="003B783E" w:rsidRPr="00D6081B" w:rsidRDefault="003B783E" w:rsidP="003B783E">
      <w:pPr>
        <w:pStyle w:val="a3"/>
        <w:numPr>
          <w:ilvl w:val="0"/>
          <w:numId w:val="10"/>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一二期地下车库一进一出2台；</w:t>
      </w:r>
    </w:p>
    <w:p w:rsidR="003B783E" w:rsidRPr="00D6081B" w:rsidRDefault="003B783E" w:rsidP="003B783E">
      <w:pPr>
        <w:pStyle w:val="a3"/>
        <w:numPr>
          <w:ilvl w:val="0"/>
          <w:numId w:val="10"/>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车队处</w:t>
      </w:r>
      <w:r w:rsidRPr="00D6081B">
        <w:rPr>
          <w:rFonts w:ascii="宋体" w:eastAsia="宋体" w:hAnsi="宋体"/>
          <w:bCs/>
          <w:sz w:val="24"/>
          <w:szCs w:val="24"/>
        </w:rPr>
        <w:t>1</w:t>
      </w:r>
      <w:r w:rsidRPr="00D6081B">
        <w:rPr>
          <w:rFonts w:ascii="宋体" w:eastAsia="宋体" w:hAnsi="宋体" w:hint="eastAsia"/>
          <w:bCs/>
          <w:sz w:val="24"/>
          <w:szCs w:val="24"/>
        </w:rPr>
        <w:t>台；</w:t>
      </w:r>
    </w:p>
    <w:p w:rsidR="003B783E" w:rsidRPr="00D6081B" w:rsidRDefault="003B783E" w:rsidP="003B783E">
      <w:pPr>
        <w:pStyle w:val="a3"/>
        <w:numPr>
          <w:ilvl w:val="0"/>
          <w:numId w:val="10"/>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西岗一进一出共2台；</w:t>
      </w:r>
    </w:p>
    <w:p w:rsidR="003B783E" w:rsidRPr="00D6081B" w:rsidRDefault="003B783E" w:rsidP="003B783E">
      <w:pPr>
        <w:pStyle w:val="a3"/>
        <w:numPr>
          <w:ilvl w:val="0"/>
          <w:numId w:val="10"/>
        </w:numPr>
        <w:spacing w:line="360" w:lineRule="auto"/>
        <w:ind w:firstLineChars="0"/>
        <w:rPr>
          <w:rFonts w:ascii="宋体" w:eastAsia="宋体" w:hAnsi="宋体"/>
          <w:bCs/>
          <w:sz w:val="24"/>
          <w:szCs w:val="24"/>
        </w:rPr>
      </w:pPr>
      <w:r w:rsidRPr="00D6081B">
        <w:rPr>
          <w:rFonts w:ascii="宋体" w:eastAsia="宋体" w:hAnsi="宋体" w:hint="eastAsia"/>
          <w:bCs/>
          <w:sz w:val="24"/>
          <w:szCs w:val="24"/>
        </w:rPr>
        <w:t>西岗摩托车停车场一进一出2台；</w:t>
      </w:r>
    </w:p>
    <w:p w:rsidR="003B783E" w:rsidRDefault="003B783E" w:rsidP="004A38CD">
      <w:pPr>
        <w:pStyle w:val="a3"/>
        <w:spacing w:line="360" w:lineRule="auto"/>
        <w:ind w:left="840" w:firstLineChars="0" w:firstLine="0"/>
        <w:rPr>
          <w:rFonts w:ascii="宋体" w:eastAsia="宋体" w:hAnsi="宋体"/>
          <w:bCs/>
          <w:sz w:val="24"/>
          <w:szCs w:val="24"/>
        </w:rPr>
      </w:pPr>
      <w:r w:rsidRPr="00D6081B">
        <w:rPr>
          <w:rFonts w:ascii="宋体" w:eastAsia="宋体" w:hAnsi="宋体" w:hint="eastAsia"/>
          <w:bCs/>
          <w:sz w:val="24"/>
          <w:szCs w:val="24"/>
        </w:rPr>
        <w:t>以上共2</w:t>
      </w:r>
      <w:r w:rsidR="00FF1648" w:rsidRPr="00D6081B">
        <w:rPr>
          <w:rFonts w:ascii="宋体" w:eastAsia="宋体" w:hAnsi="宋体"/>
          <w:bCs/>
          <w:sz w:val="24"/>
          <w:szCs w:val="24"/>
        </w:rPr>
        <w:t>0</w:t>
      </w:r>
      <w:r w:rsidRPr="00D6081B">
        <w:rPr>
          <w:rFonts w:ascii="宋体" w:eastAsia="宋体" w:hAnsi="宋体" w:hint="eastAsia"/>
          <w:bCs/>
          <w:sz w:val="24"/>
          <w:szCs w:val="24"/>
        </w:rPr>
        <w:t>台道闸设备；</w:t>
      </w:r>
    </w:p>
    <w:p w:rsidR="00324580" w:rsidRPr="00D62422" w:rsidRDefault="00324580" w:rsidP="00324580">
      <w:pPr>
        <w:pStyle w:val="a3"/>
        <w:numPr>
          <w:ilvl w:val="0"/>
          <w:numId w:val="11"/>
        </w:numPr>
        <w:spacing w:line="360" w:lineRule="auto"/>
        <w:ind w:firstLineChars="0"/>
        <w:rPr>
          <w:rFonts w:ascii="宋体" w:eastAsia="宋体" w:hAnsi="宋体"/>
          <w:b/>
          <w:sz w:val="24"/>
          <w:szCs w:val="24"/>
        </w:rPr>
      </w:pPr>
      <w:r w:rsidRPr="00D62422">
        <w:rPr>
          <w:rFonts w:ascii="宋体" w:eastAsia="宋体" w:hAnsi="宋体" w:hint="eastAsia"/>
          <w:b/>
          <w:sz w:val="24"/>
          <w:szCs w:val="24"/>
        </w:rPr>
        <w:t>L</w:t>
      </w:r>
      <w:r w:rsidRPr="00D62422">
        <w:rPr>
          <w:rFonts w:ascii="宋体" w:eastAsia="宋体" w:hAnsi="宋体"/>
          <w:b/>
          <w:sz w:val="24"/>
          <w:szCs w:val="24"/>
        </w:rPr>
        <w:t>ED</w:t>
      </w:r>
      <w:r w:rsidRPr="00D62422">
        <w:rPr>
          <w:rFonts w:ascii="宋体" w:eastAsia="宋体" w:hAnsi="宋体" w:hint="eastAsia"/>
          <w:b/>
          <w:sz w:val="24"/>
          <w:szCs w:val="24"/>
        </w:rPr>
        <w:t>大屏</w:t>
      </w:r>
      <w:r>
        <w:rPr>
          <w:rFonts w:ascii="宋体" w:eastAsia="宋体" w:hAnsi="宋体" w:hint="eastAsia"/>
          <w:b/>
          <w:sz w:val="24"/>
          <w:szCs w:val="24"/>
        </w:rPr>
        <w:t>（行政办公室）</w:t>
      </w:r>
    </w:p>
    <w:p w:rsidR="00324580" w:rsidRPr="005523B2" w:rsidRDefault="00324580" w:rsidP="00324580">
      <w:pPr>
        <w:spacing w:line="360" w:lineRule="auto"/>
        <w:ind w:firstLine="360"/>
        <w:rPr>
          <w:rFonts w:ascii="宋体" w:eastAsia="宋体" w:hAnsi="宋体"/>
          <w:bCs/>
          <w:sz w:val="24"/>
          <w:szCs w:val="24"/>
        </w:rPr>
      </w:pPr>
      <w:r w:rsidRPr="005523B2">
        <w:rPr>
          <w:rFonts w:ascii="宋体" w:eastAsia="宋体" w:hAnsi="宋体" w:hint="eastAsia"/>
          <w:bCs/>
          <w:sz w:val="24"/>
          <w:szCs w:val="24"/>
        </w:rPr>
        <w:t>a</w:t>
      </w:r>
      <w:r w:rsidRPr="005523B2">
        <w:rPr>
          <w:rFonts w:ascii="宋体" w:eastAsia="宋体" w:hAnsi="宋体"/>
          <w:bCs/>
          <w:sz w:val="24"/>
          <w:szCs w:val="24"/>
        </w:rPr>
        <w:t>)</w:t>
      </w:r>
      <w:r w:rsidRPr="005523B2">
        <w:rPr>
          <w:rFonts w:ascii="宋体" w:eastAsia="宋体" w:hAnsi="宋体" w:hint="eastAsia"/>
          <w:bCs/>
          <w:sz w:val="24"/>
          <w:szCs w:val="24"/>
        </w:rPr>
        <w:t>全彩大屏位置：包含门诊大楼户外、门诊一楼警务室对面、住院部大厅共</w:t>
      </w:r>
      <w:r w:rsidR="002E63E8">
        <w:rPr>
          <w:rFonts w:ascii="宋体" w:eastAsia="宋体" w:hAnsi="宋体" w:hint="eastAsia"/>
          <w:bCs/>
          <w:sz w:val="24"/>
          <w:szCs w:val="24"/>
        </w:rPr>
        <w:t>3</w:t>
      </w:r>
      <w:r w:rsidRPr="005523B2">
        <w:rPr>
          <w:rFonts w:ascii="宋体" w:eastAsia="宋体" w:hAnsi="宋体" w:hint="eastAsia"/>
          <w:bCs/>
          <w:sz w:val="24"/>
          <w:szCs w:val="24"/>
        </w:rPr>
        <w:t>套；</w:t>
      </w:r>
    </w:p>
    <w:p w:rsidR="00324580" w:rsidRPr="005523B2" w:rsidRDefault="00324580" w:rsidP="00324580">
      <w:pPr>
        <w:pStyle w:val="a3"/>
        <w:spacing w:line="360" w:lineRule="auto"/>
        <w:ind w:left="360" w:firstLineChars="0" w:firstLine="0"/>
        <w:rPr>
          <w:rFonts w:ascii="宋体" w:eastAsia="宋体" w:hAnsi="宋体"/>
          <w:bCs/>
          <w:sz w:val="24"/>
          <w:szCs w:val="24"/>
        </w:rPr>
      </w:pPr>
      <w:r w:rsidRPr="005523B2">
        <w:rPr>
          <w:rFonts w:ascii="宋体" w:eastAsia="宋体" w:hAnsi="宋体" w:hint="eastAsia"/>
          <w:bCs/>
          <w:sz w:val="24"/>
          <w:szCs w:val="24"/>
        </w:rPr>
        <w:t>b</w:t>
      </w:r>
      <w:r w:rsidRPr="005523B2">
        <w:rPr>
          <w:rFonts w:ascii="宋体" w:eastAsia="宋体" w:hAnsi="宋体"/>
          <w:bCs/>
          <w:sz w:val="24"/>
          <w:szCs w:val="24"/>
        </w:rPr>
        <w:t>)</w:t>
      </w:r>
      <w:r w:rsidRPr="005523B2">
        <w:rPr>
          <w:rFonts w:ascii="宋体" w:eastAsia="宋体" w:hAnsi="宋体" w:hint="eastAsia"/>
          <w:bCs/>
          <w:sz w:val="24"/>
          <w:szCs w:val="24"/>
        </w:rPr>
        <w:t>条屏位置：门诊大门、住院部、体检中心一楼、急诊一楼共4套；</w:t>
      </w:r>
    </w:p>
    <w:p w:rsidR="00324580" w:rsidRPr="00324580" w:rsidRDefault="00DA4123" w:rsidP="00324580">
      <w:pPr>
        <w:spacing w:line="360" w:lineRule="auto"/>
        <w:ind w:firstLine="360"/>
        <w:rPr>
          <w:rFonts w:ascii="宋体" w:eastAsia="宋体" w:hAnsi="宋体"/>
          <w:sz w:val="24"/>
          <w:szCs w:val="24"/>
        </w:rPr>
      </w:pPr>
      <w:r>
        <w:rPr>
          <w:rFonts w:ascii="宋体" w:eastAsia="宋体" w:hAnsi="宋体" w:hint="eastAsia"/>
          <w:bCs/>
          <w:sz w:val="24"/>
          <w:szCs w:val="24"/>
        </w:rPr>
        <w:t>c）</w:t>
      </w:r>
      <w:r w:rsidR="00324580" w:rsidRPr="005523B2">
        <w:rPr>
          <w:rFonts w:ascii="宋体" w:eastAsia="宋体" w:hAnsi="宋体" w:hint="eastAsia"/>
          <w:bCs/>
          <w:sz w:val="24"/>
          <w:szCs w:val="24"/>
        </w:rPr>
        <w:t>原门诊服务台处1</w:t>
      </w:r>
      <w:r w:rsidR="00324580" w:rsidRPr="005523B2">
        <w:rPr>
          <w:rFonts w:ascii="宋体" w:eastAsia="宋体" w:hAnsi="宋体"/>
          <w:bCs/>
          <w:sz w:val="24"/>
          <w:szCs w:val="24"/>
        </w:rPr>
        <w:t>5</w:t>
      </w:r>
      <w:r w:rsidR="00324580" w:rsidRPr="005523B2">
        <w:rPr>
          <w:rFonts w:ascii="宋体" w:eastAsia="宋体" w:hAnsi="宋体" w:hint="eastAsia"/>
          <w:bCs/>
          <w:sz w:val="24"/>
          <w:szCs w:val="24"/>
        </w:rPr>
        <w:t>台5</w:t>
      </w:r>
      <w:r w:rsidR="00324580" w:rsidRPr="005523B2">
        <w:rPr>
          <w:rFonts w:ascii="宋体" w:eastAsia="宋体" w:hAnsi="宋体"/>
          <w:bCs/>
          <w:sz w:val="24"/>
          <w:szCs w:val="24"/>
        </w:rPr>
        <w:t>5</w:t>
      </w:r>
      <w:r w:rsidR="00324580" w:rsidRPr="005523B2">
        <w:rPr>
          <w:rFonts w:ascii="宋体" w:eastAsia="宋体" w:hAnsi="宋体" w:hint="eastAsia"/>
          <w:bCs/>
          <w:sz w:val="24"/>
          <w:szCs w:val="24"/>
        </w:rPr>
        <w:t>寸液晶显示器</w:t>
      </w:r>
      <w:r w:rsidR="00324580">
        <w:rPr>
          <w:rFonts w:ascii="宋体" w:eastAsia="宋体" w:hAnsi="宋体" w:hint="eastAsia"/>
          <w:bCs/>
          <w:sz w:val="24"/>
          <w:szCs w:val="24"/>
        </w:rPr>
        <w:t>（门诊专家显示屏）已重新建设，不在本次维护范围内</w:t>
      </w:r>
      <w:r w:rsidR="00324580" w:rsidRPr="005523B2">
        <w:rPr>
          <w:rFonts w:ascii="宋体" w:eastAsia="宋体" w:hAnsi="宋体" w:hint="eastAsia"/>
          <w:sz w:val="24"/>
          <w:szCs w:val="24"/>
        </w:rPr>
        <w:t>；</w:t>
      </w:r>
    </w:p>
    <w:p w:rsidR="00644B8F" w:rsidRPr="005523B2" w:rsidRDefault="001C738A" w:rsidP="00D62422">
      <w:pPr>
        <w:spacing w:line="360" w:lineRule="auto"/>
        <w:ind w:firstLine="360"/>
        <w:rPr>
          <w:rFonts w:ascii="宋体" w:eastAsia="宋体" w:hAnsi="宋体"/>
          <w:bCs/>
          <w:sz w:val="24"/>
          <w:szCs w:val="24"/>
        </w:rPr>
      </w:pPr>
      <w:r w:rsidRPr="005523B2">
        <w:rPr>
          <w:rFonts w:ascii="宋体" w:eastAsia="宋体" w:hAnsi="宋体" w:hint="eastAsia"/>
          <w:bCs/>
          <w:sz w:val="24"/>
          <w:szCs w:val="24"/>
        </w:rPr>
        <w:t>上述一、二期系统工程造价为</w:t>
      </w:r>
      <w:r w:rsidR="00DA4123">
        <w:rPr>
          <w:rFonts w:ascii="宋体" w:eastAsia="宋体" w:hAnsi="宋体"/>
          <w:bCs/>
          <w:sz w:val="24"/>
          <w:szCs w:val="24"/>
        </w:rPr>
        <w:t>361</w:t>
      </w:r>
      <w:r w:rsidRPr="005523B2">
        <w:rPr>
          <w:rFonts w:ascii="宋体" w:eastAsia="宋体" w:hAnsi="宋体" w:hint="eastAsia"/>
          <w:bCs/>
          <w:sz w:val="24"/>
          <w:szCs w:val="24"/>
        </w:rPr>
        <w:t>万元人民币</w:t>
      </w:r>
    </w:p>
    <w:p w:rsidR="00644B8F" w:rsidRPr="00674B0E" w:rsidRDefault="00674B0E" w:rsidP="00674B0E">
      <w:pPr>
        <w:spacing w:line="360" w:lineRule="auto"/>
        <w:ind w:firstLineChars="196" w:firstLine="472"/>
        <w:rPr>
          <w:rFonts w:ascii="宋体" w:eastAsia="宋体" w:hAnsi="宋体"/>
          <w:b/>
          <w:sz w:val="24"/>
          <w:szCs w:val="24"/>
        </w:rPr>
      </w:pPr>
      <w:r>
        <w:rPr>
          <w:rFonts w:ascii="宋体" w:eastAsia="宋体" w:hAnsi="宋体" w:hint="eastAsia"/>
          <w:b/>
          <w:sz w:val="24"/>
          <w:szCs w:val="24"/>
        </w:rPr>
        <w:t>三、</w:t>
      </w:r>
      <w:r w:rsidR="00A50A18" w:rsidRPr="00674B0E">
        <w:rPr>
          <w:rFonts w:ascii="宋体" w:eastAsia="宋体" w:hAnsi="宋体" w:hint="eastAsia"/>
          <w:b/>
          <w:sz w:val="24"/>
          <w:szCs w:val="24"/>
        </w:rPr>
        <w:t>维保收费方案</w:t>
      </w:r>
    </w:p>
    <w:p w:rsidR="0029337E" w:rsidRPr="00D62422" w:rsidRDefault="00D47697" w:rsidP="00D62422">
      <w:pPr>
        <w:pStyle w:val="a3"/>
        <w:numPr>
          <w:ilvl w:val="1"/>
          <w:numId w:val="16"/>
        </w:numPr>
        <w:spacing w:line="360" w:lineRule="auto"/>
        <w:ind w:left="851" w:firstLineChars="0"/>
        <w:rPr>
          <w:rFonts w:ascii="宋体" w:eastAsia="宋体" w:hAnsi="宋体"/>
          <w:b/>
          <w:sz w:val="24"/>
          <w:szCs w:val="24"/>
        </w:rPr>
      </w:pPr>
      <w:r w:rsidRPr="00D62422">
        <w:rPr>
          <w:rFonts w:ascii="宋体" w:eastAsia="宋体" w:hAnsi="宋体" w:hint="eastAsia"/>
          <w:b/>
          <w:sz w:val="24"/>
          <w:szCs w:val="24"/>
        </w:rPr>
        <w:t>此次</w:t>
      </w:r>
      <w:r w:rsidRPr="00D62422">
        <w:rPr>
          <w:rFonts w:ascii="宋体" w:eastAsia="宋体" w:hAnsi="宋体"/>
          <w:b/>
          <w:sz w:val="24"/>
          <w:szCs w:val="24"/>
        </w:rPr>
        <w:t>采用</w:t>
      </w:r>
      <w:r w:rsidR="0029337E" w:rsidRPr="00D62422">
        <w:rPr>
          <w:rFonts w:ascii="宋体" w:eastAsia="宋体" w:hAnsi="宋体" w:hint="eastAsia"/>
          <w:b/>
          <w:sz w:val="24"/>
          <w:szCs w:val="24"/>
        </w:rPr>
        <w:t>有限责任维保方案</w:t>
      </w:r>
      <w:r w:rsidR="003D2D5D" w:rsidRPr="00D62422">
        <w:rPr>
          <w:rFonts w:ascii="宋体" w:eastAsia="宋体" w:hAnsi="宋体" w:hint="eastAsia"/>
          <w:b/>
          <w:sz w:val="24"/>
          <w:szCs w:val="24"/>
        </w:rPr>
        <w:t>（</w:t>
      </w:r>
      <w:r w:rsidR="00425A65" w:rsidRPr="00D62422">
        <w:rPr>
          <w:rFonts w:ascii="宋体" w:eastAsia="宋体" w:hAnsi="宋体" w:hint="eastAsia"/>
          <w:b/>
          <w:sz w:val="24"/>
          <w:szCs w:val="24"/>
        </w:rPr>
        <w:t>不承担高值设备费用</w:t>
      </w:r>
      <w:r w:rsidR="003D2D5D" w:rsidRPr="00D62422">
        <w:rPr>
          <w:rFonts w:ascii="宋体" w:eastAsia="宋体" w:hAnsi="宋体" w:hint="eastAsia"/>
          <w:b/>
          <w:sz w:val="24"/>
          <w:szCs w:val="24"/>
        </w:rPr>
        <w:t>）</w:t>
      </w:r>
    </w:p>
    <w:p w:rsidR="003D2D5D" w:rsidRPr="00D62422" w:rsidRDefault="003D2D5D" w:rsidP="00D62422">
      <w:pPr>
        <w:spacing w:line="360" w:lineRule="auto"/>
        <w:ind w:firstLineChars="200" w:firstLine="480"/>
        <w:rPr>
          <w:rFonts w:ascii="宋体" w:eastAsia="宋体" w:hAnsi="宋体"/>
          <w:bCs/>
          <w:sz w:val="24"/>
          <w:szCs w:val="24"/>
        </w:rPr>
      </w:pPr>
      <w:r w:rsidRPr="005523B2">
        <w:rPr>
          <w:rFonts w:ascii="宋体" w:eastAsia="宋体" w:hAnsi="宋体" w:hint="eastAsia"/>
          <w:bCs/>
          <w:sz w:val="24"/>
          <w:szCs w:val="24"/>
        </w:rPr>
        <w:lastRenderedPageBreak/>
        <w:t>维保内容及服务方式：由承包方对本维保项目《维修保养设备清单》中的单价低于</w:t>
      </w:r>
      <w:r w:rsidR="00A350C0">
        <w:rPr>
          <w:rFonts w:ascii="宋体" w:eastAsia="宋体" w:hAnsi="宋体"/>
          <w:bCs/>
          <w:sz w:val="24"/>
          <w:szCs w:val="24"/>
        </w:rPr>
        <w:t>500</w:t>
      </w:r>
      <w:r w:rsidRPr="005523B2">
        <w:rPr>
          <w:rFonts w:ascii="宋体" w:eastAsia="宋体" w:hAnsi="宋体" w:hint="eastAsia"/>
          <w:bCs/>
          <w:sz w:val="24"/>
          <w:szCs w:val="24"/>
        </w:rPr>
        <w:t>元的设备（或单次产生的维修材料费不超</w:t>
      </w:r>
      <w:r w:rsidR="004517E0">
        <w:rPr>
          <w:rFonts w:ascii="宋体" w:eastAsia="宋体" w:hAnsi="宋体"/>
          <w:bCs/>
          <w:sz w:val="24"/>
          <w:szCs w:val="24"/>
        </w:rPr>
        <w:t>500</w:t>
      </w:r>
      <w:r w:rsidRPr="005523B2">
        <w:rPr>
          <w:rFonts w:ascii="宋体" w:eastAsia="宋体" w:hAnsi="宋体" w:hint="eastAsia"/>
          <w:bCs/>
          <w:sz w:val="24"/>
          <w:szCs w:val="24"/>
        </w:rPr>
        <w:t>元）、系统提供日常保养以及故障检查维修服务，其服务费用包括：</w:t>
      </w:r>
      <w:r w:rsidR="00226FC2" w:rsidRPr="005523B2">
        <w:rPr>
          <w:rFonts w:ascii="宋体" w:eastAsia="宋体" w:hAnsi="宋体" w:hint="eastAsia"/>
          <w:bCs/>
          <w:sz w:val="24"/>
          <w:szCs w:val="24"/>
        </w:rPr>
        <w:t>低于合同约定价值以下</w:t>
      </w:r>
      <w:r w:rsidRPr="005523B2">
        <w:rPr>
          <w:rFonts w:ascii="宋体" w:eastAsia="宋体" w:hAnsi="宋体" w:hint="eastAsia"/>
          <w:bCs/>
          <w:sz w:val="24"/>
          <w:szCs w:val="24"/>
        </w:rPr>
        <w:t>故障设备材料更换、维修费用、定期巡检维修费用、应急维修及服务保障支持费用。在维保年度内，建设方需支付价格超过</w:t>
      </w:r>
      <w:r w:rsidR="004517E0">
        <w:rPr>
          <w:rFonts w:ascii="宋体" w:eastAsia="宋体" w:hAnsi="宋体"/>
          <w:bCs/>
          <w:sz w:val="24"/>
          <w:szCs w:val="24"/>
        </w:rPr>
        <w:t>500</w:t>
      </w:r>
      <w:r w:rsidRPr="005523B2">
        <w:rPr>
          <w:rFonts w:ascii="宋体" w:eastAsia="宋体" w:hAnsi="宋体" w:hint="eastAsia"/>
          <w:bCs/>
          <w:sz w:val="24"/>
          <w:szCs w:val="24"/>
        </w:rPr>
        <w:t>元</w:t>
      </w:r>
      <w:r w:rsidR="00A50A18" w:rsidRPr="005523B2">
        <w:rPr>
          <w:rFonts w:ascii="宋体" w:eastAsia="宋体" w:hAnsi="宋体" w:hint="eastAsia"/>
          <w:bCs/>
          <w:sz w:val="24"/>
          <w:szCs w:val="24"/>
        </w:rPr>
        <w:t>项目的</w:t>
      </w:r>
      <w:r w:rsidRPr="005523B2">
        <w:rPr>
          <w:rFonts w:ascii="宋体" w:eastAsia="宋体" w:hAnsi="宋体" w:hint="eastAsia"/>
          <w:bCs/>
          <w:sz w:val="24"/>
          <w:szCs w:val="24"/>
        </w:rPr>
        <w:t>设备材料费用</w:t>
      </w:r>
      <w:r w:rsidR="00226FC2" w:rsidRPr="005523B2">
        <w:rPr>
          <w:rFonts w:ascii="宋体" w:eastAsia="宋体" w:hAnsi="宋体" w:hint="eastAsia"/>
          <w:bCs/>
          <w:sz w:val="24"/>
          <w:szCs w:val="24"/>
        </w:rPr>
        <w:t>，以及</w:t>
      </w:r>
      <w:r w:rsidRPr="005523B2">
        <w:rPr>
          <w:rFonts w:ascii="宋体" w:eastAsia="宋体" w:hAnsi="宋体" w:hint="eastAsia"/>
          <w:bCs/>
          <w:sz w:val="24"/>
          <w:szCs w:val="24"/>
        </w:rPr>
        <w:t>不可抗力因素导致的损失。</w:t>
      </w:r>
    </w:p>
    <w:p w:rsidR="00A50A18" w:rsidRPr="00D62422" w:rsidRDefault="00A50A18" w:rsidP="00D62422">
      <w:pPr>
        <w:spacing w:line="360" w:lineRule="auto"/>
        <w:ind w:firstLineChars="200" w:firstLine="480"/>
        <w:rPr>
          <w:rFonts w:ascii="宋体" w:eastAsia="宋体" w:hAnsi="宋体"/>
          <w:bCs/>
          <w:sz w:val="24"/>
          <w:szCs w:val="24"/>
        </w:rPr>
      </w:pPr>
      <w:r w:rsidRPr="00D62422">
        <w:rPr>
          <w:rFonts w:ascii="宋体" w:eastAsia="宋体" w:hAnsi="宋体" w:hint="eastAsia"/>
          <w:bCs/>
          <w:sz w:val="24"/>
          <w:szCs w:val="24"/>
        </w:rPr>
        <w:t>特别说明：原一、二期工程中所用的模拟监控设备，当前已淘汰该类产品。这部分设备无法更新，仅提供维修服务</w:t>
      </w:r>
      <w:r w:rsidR="009504F8">
        <w:rPr>
          <w:rFonts w:ascii="宋体" w:eastAsia="宋体" w:hAnsi="宋体" w:hint="eastAsia"/>
          <w:bCs/>
          <w:sz w:val="24"/>
          <w:szCs w:val="24"/>
        </w:rPr>
        <w:t>；L</w:t>
      </w:r>
      <w:r w:rsidR="009504F8">
        <w:rPr>
          <w:rFonts w:ascii="宋体" w:eastAsia="宋体" w:hAnsi="宋体"/>
          <w:bCs/>
          <w:sz w:val="24"/>
          <w:szCs w:val="24"/>
        </w:rPr>
        <w:t>ED</w:t>
      </w:r>
      <w:r w:rsidR="009504F8">
        <w:rPr>
          <w:rFonts w:ascii="宋体" w:eastAsia="宋体" w:hAnsi="宋体" w:hint="eastAsia"/>
          <w:bCs/>
          <w:sz w:val="24"/>
          <w:szCs w:val="24"/>
        </w:rPr>
        <w:t>屏体存在原有规格模组停产，无法更换修复的情况</w:t>
      </w:r>
      <w:r w:rsidRPr="00D62422">
        <w:rPr>
          <w:rFonts w:ascii="宋体" w:eastAsia="宋体" w:hAnsi="宋体" w:hint="eastAsia"/>
          <w:bCs/>
          <w:sz w:val="24"/>
          <w:szCs w:val="24"/>
        </w:rPr>
        <w:t>。</w:t>
      </w:r>
    </w:p>
    <w:p w:rsidR="00425A65" w:rsidRDefault="00226FC2" w:rsidP="00D62422">
      <w:pPr>
        <w:pStyle w:val="a3"/>
        <w:numPr>
          <w:ilvl w:val="1"/>
          <w:numId w:val="16"/>
        </w:numPr>
        <w:spacing w:line="360" w:lineRule="auto"/>
        <w:ind w:left="851" w:firstLineChars="0"/>
        <w:rPr>
          <w:rFonts w:ascii="宋体" w:eastAsia="宋体" w:hAnsi="宋体"/>
          <w:b/>
          <w:sz w:val="24"/>
          <w:szCs w:val="24"/>
        </w:rPr>
      </w:pPr>
      <w:r w:rsidRPr="00D62422">
        <w:rPr>
          <w:rFonts w:ascii="宋体" w:eastAsia="宋体" w:hAnsi="宋体" w:hint="eastAsia"/>
          <w:b/>
          <w:sz w:val="24"/>
          <w:szCs w:val="24"/>
        </w:rPr>
        <w:t>维保费用</w:t>
      </w:r>
    </w:p>
    <w:p w:rsidR="00324580" w:rsidRPr="00324580" w:rsidRDefault="00324580" w:rsidP="00324580">
      <w:pPr>
        <w:pStyle w:val="a3"/>
        <w:spacing w:line="360" w:lineRule="auto"/>
        <w:ind w:left="780" w:firstLineChars="0" w:firstLine="0"/>
        <w:rPr>
          <w:rFonts w:ascii="宋体" w:eastAsia="宋体" w:hAnsi="宋体"/>
          <w:b/>
          <w:sz w:val="24"/>
          <w:szCs w:val="24"/>
        </w:rPr>
      </w:pPr>
      <w:r w:rsidRPr="00324580">
        <w:rPr>
          <w:rFonts w:ascii="宋体" w:eastAsia="宋体" w:hAnsi="宋体"/>
          <w:b/>
          <w:sz w:val="24"/>
          <w:szCs w:val="24"/>
        </w:rPr>
        <w:t>1</w:t>
      </w:r>
      <w:r w:rsidRPr="00324580">
        <w:rPr>
          <w:rFonts w:ascii="宋体" w:eastAsia="宋体" w:hAnsi="宋体" w:hint="eastAsia"/>
          <w:b/>
          <w:sz w:val="24"/>
          <w:szCs w:val="24"/>
        </w:rPr>
        <w:t>）医保办</w:t>
      </w:r>
    </w:p>
    <w:tbl>
      <w:tblPr>
        <w:tblW w:w="8505" w:type="dxa"/>
        <w:tblInd w:w="-5" w:type="dxa"/>
        <w:tblLook w:val="04A0"/>
      </w:tblPr>
      <w:tblGrid>
        <w:gridCol w:w="721"/>
        <w:gridCol w:w="2405"/>
        <w:gridCol w:w="1478"/>
        <w:gridCol w:w="1495"/>
        <w:gridCol w:w="1133"/>
        <w:gridCol w:w="1273"/>
      </w:tblGrid>
      <w:tr w:rsidR="00324580" w:rsidTr="00311370">
        <w:trPr>
          <w:trHeight w:val="51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b/>
                <w:bCs/>
                <w:color w:val="000000"/>
                <w:kern w:val="0"/>
                <w:sz w:val="22"/>
              </w:rPr>
            </w:pPr>
            <w:bookmarkStart w:id="2" w:name="_Hlk115434144"/>
            <w:r>
              <w:rPr>
                <w:rFonts w:ascii="宋体" w:eastAsia="宋体" w:hAnsi="宋体" w:cs="宋体" w:hint="eastAsia"/>
                <w:b/>
                <w:bCs/>
                <w:color w:val="000000"/>
                <w:kern w:val="0"/>
                <w:sz w:val="22"/>
              </w:rPr>
              <w:t>序号</w:t>
            </w:r>
          </w:p>
        </w:tc>
        <w:tc>
          <w:tcPr>
            <w:tcW w:w="2405"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维护项目名称</w:t>
            </w:r>
          </w:p>
        </w:tc>
        <w:tc>
          <w:tcPr>
            <w:tcW w:w="1478"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原合同额</w:t>
            </w:r>
            <w:r>
              <w:rPr>
                <w:rFonts w:ascii="宋体" w:eastAsia="宋体" w:hAnsi="宋体" w:cs="宋体" w:hint="eastAsia"/>
                <w:b/>
                <w:bCs/>
                <w:color w:val="000000"/>
                <w:kern w:val="0"/>
                <w:szCs w:val="21"/>
              </w:rPr>
              <w:br/>
              <w:t xml:space="preserve">（万元） </w:t>
            </w:r>
          </w:p>
        </w:tc>
        <w:tc>
          <w:tcPr>
            <w:tcW w:w="1495"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维保计算基数</w:t>
            </w:r>
          </w:p>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（万元）</w:t>
            </w:r>
          </w:p>
        </w:tc>
        <w:tc>
          <w:tcPr>
            <w:tcW w:w="1133"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年度费用比例</w:t>
            </w:r>
          </w:p>
        </w:tc>
        <w:tc>
          <w:tcPr>
            <w:tcW w:w="1273"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年度费用小计（万元）</w:t>
            </w:r>
          </w:p>
        </w:tc>
      </w:tr>
      <w:tr w:rsidR="00324580" w:rsidTr="00311370">
        <w:trPr>
          <w:trHeight w:val="624"/>
        </w:trPr>
        <w:tc>
          <w:tcPr>
            <w:tcW w:w="721"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1</w:t>
            </w:r>
          </w:p>
        </w:tc>
        <w:tc>
          <w:tcPr>
            <w:tcW w:w="240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医保智能视频监控工程</w:t>
            </w:r>
          </w:p>
        </w:tc>
        <w:tc>
          <w:tcPr>
            <w:tcW w:w="1478"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114.70</w:t>
            </w:r>
          </w:p>
        </w:tc>
        <w:tc>
          <w:tcPr>
            <w:tcW w:w="149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114.70</w:t>
            </w:r>
          </w:p>
        </w:tc>
        <w:tc>
          <w:tcPr>
            <w:tcW w:w="1133"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4</w:t>
            </w:r>
            <w:r>
              <w:rPr>
                <w:rFonts w:ascii="宋体" w:eastAsia="宋体" w:hAnsi="宋体" w:cs="宋体" w:hint="eastAsia"/>
                <w:color w:val="000000"/>
                <w:kern w:val="0"/>
                <w:szCs w:val="21"/>
              </w:rPr>
              <w:t>%</w:t>
            </w:r>
          </w:p>
        </w:tc>
        <w:tc>
          <w:tcPr>
            <w:tcW w:w="1273"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4.59</w:t>
            </w:r>
          </w:p>
        </w:tc>
      </w:tr>
      <w:tr w:rsidR="00324580" w:rsidTr="00311370">
        <w:trPr>
          <w:trHeight w:val="518"/>
        </w:trPr>
        <w:tc>
          <w:tcPr>
            <w:tcW w:w="721"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2</w:t>
            </w:r>
          </w:p>
        </w:tc>
        <w:tc>
          <w:tcPr>
            <w:tcW w:w="240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left"/>
              <w:rPr>
                <w:rFonts w:ascii="宋体" w:eastAsia="宋体" w:hAnsi="宋体"/>
                <w:color w:val="000000"/>
                <w:kern w:val="0"/>
                <w:szCs w:val="21"/>
              </w:rPr>
            </w:pPr>
            <w:bookmarkStart w:id="3" w:name="RANGE!B9"/>
            <w:r>
              <w:rPr>
                <w:rFonts w:ascii="宋体" w:eastAsia="宋体" w:hAnsi="宋体" w:cs="宋体" w:hint="eastAsia"/>
                <w:color w:val="000000"/>
                <w:kern w:val="0"/>
                <w:szCs w:val="21"/>
              </w:rPr>
              <w:t>小计</w:t>
            </w:r>
            <w:bookmarkEnd w:id="3"/>
          </w:p>
        </w:tc>
        <w:tc>
          <w:tcPr>
            <w:tcW w:w="1478"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114.70</w:t>
            </w:r>
          </w:p>
        </w:tc>
        <w:tc>
          <w:tcPr>
            <w:tcW w:w="149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114.70</w:t>
            </w:r>
          </w:p>
        </w:tc>
        <w:tc>
          <w:tcPr>
            <w:tcW w:w="1133" w:type="dxa"/>
            <w:tcBorders>
              <w:top w:val="nil"/>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 xml:space="preserve">　</w:t>
            </w:r>
          </w:p>
        </w:tc>
        <w:tc>
          <w:tcPr>
            <w:tcW w:w="1273"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4.59</w:t>
            </w:r>
          </w:p>
        </w:tc>
      </w:tr>
    </w:tbl>
    <w:bookmarkEnd w:id="2"/>
    <w:p w:rsidR="00324580" w:rsidRPr="00324580" w:rsidRDefault="00324580" w:rsidP="00324580">
      <w:pPr>
        <w:pStyle w:val="a3"/>
        <w:spacing w:line="360" w:lineRule="auto"/>
        <w:ind w:left="780" w:firstLineChars="0" w:firstLine="0"/>
        <w:rPr>
          <w:rFonts w:ascii="宋体" w:eastAsia="宋体" w:hAnsi="宋体"/>
          <w:b/>
          <w:sz w:val="24"/>
          <w:szCs w:val="24"/>
        </w:rPr>
      </w:pPr>
      <w:r w:rsidRPr="00324580">
        <w:rPr>
          <w:rFonts w:ascii="宋体" w:eastAsia="宋体" w:hAnsi="宋体"/>
          <w:b/>
          <w:sz w:val="24"/>
          <w:szCs w:val="24"/>
        </w:rPr>
        <w:t>2</w:t>
      </w:r>
      <w:r w:rsidRPr="00324580">
        <w:rPr>
          <w:rFonts w:ascii="宋体" w:eastAsia="宋体" w:hAnsi="宋体" w:hint="eastAsia"/>
          <w:b/>
          <w:sz w:val="24"/>
          <w:szCs w:val="24"/>
        </w:rPr>
        <w:t>）保卫科</w:t>
      </w:r>
    </w:p>
    <w:tbl>
      <w:tblPr>
        <w:tblW w:w="8500" w:type="dxa"/>
        <w:tblLook w:val="04A0"/>
      </w:tblPr>
      <w:tblGrid>
        <w:gridCol w:w="704"/>
        <w:gridCol w:w="2410"/>
        <w:gridCol w:w="1480"/>
        <w:gridCol w:w="1497"/>
        <w:gridCol w:w="1134"/>
        <w:gridCol w:w="1275"/>
      </w:tblGrid>
      <w:tr w:rsidR="00324580" w:rsidTr="00311370">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b/>
                <w:bCs/>
                <w:color w:val="000000"/>
                <w:kern w:val="0"/>
                <w:sz w:val="22"/>
              </w:rPr>
            </w:pPr>
            <w:bookmarkStart w:id="4" w:name="_Hlk115433990"/>
            <w:r>
              <w:rPr>
                <w:rFonts w:ascii="宋体" w:eastAsia="宋体" w:hAnsi="宋体" w:cs="宋体" w:hint="eastAsia"/>
                <w:b/>
                <w:bCs/>
                <w:color w:val="000000"/>
                <w:kern w:val="0"/>
                <w:sz w:val="22"/>
              </w:rPr>
              <w:t>序号</w:t>
            </w:r>
          </w:p>
        </w:tc>
        <w:tc>
          <w:tcPr>
            <w:tcW w:w="2410"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维护项目名称</w:t>
            </w:r>
          </w:p>
        </w:tc>
        <w:tc>
          <w:tcPr>
            <w:tcW w:w="1480"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原合同额</w:t>
            </w:r>
            <w:r>
              <w:rPr>
                <w:rFonts w:ascii="宋体" w:eastAsia="宋体" w:hAnsi="宋体" w:cs="宋体" w:hint="eastAsia"/>
                <w:b/>
                <w:bCs/>
                <w:color w:val="000000"/>
                <w:kern w:val="0"/>
                <w:szCs w:val="21"/>
              </w:rPr>
              <w:br/>
              <w:t xml:space="preserve">（万元） </w:t>
            </w:r>
          </w:p>
        </w:tc>
        <w:tc>
          <w:tcPr>
            <w:tcW w:w="1497"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维保计算基数</w:t>
            </w:r>
          </w:p>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年度费用比例</w:t>
            </w:r>
          </w:p>
        </w:tc>
        <w:tc>
          <w:tcPr>
            <w:tcW w:w="1275"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年度费用小计（万元）</w:t>
            </w:r>
          </w:p>
        </w:tc>
      </w:tr>
      <w:tr w:rsidR="00324580" w:rsidTr="00311370">
        <w:trPr>
          <w:trHeight w:val="855"/>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hint="eastAsia"/>
                <w:color w:val="000000"/>
                <w:kern w:val="0"/>
                <w:sz w:val="22"/>
              </w:rPr>
              <w:t>1</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 w:val="24"/>
                <w:szCs w:val="24"/>
              </w:rPr>
            </w:pPr>
            <w:r>
              <w:rPr>
                <w:rFonts w:ascii="宋体" w:eastAsia="宋体" w:hAnsi="宋体" w:cs="宋体" w:hint="eastAsia"/>
                <w:color w:val="000000"/>
                <w:kern w:val="0"/>
                <w:sz w:val="24"/>
                <w:szCs w:val="24"/>
              </w:rPr>
              <w:t>原一二期需增加维护部分内容</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213.56</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213.56</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8</w:t>
            </w:r>
            <w:r>
              <w:rPr>
                <w:rFonts w:ascii="宋体" w:eastAsia="宋体" w:hAnsi="宋体" w:cs="宋体" w:hint="eastAsia"/>
                <w:color w:val="000000"/>
                <w:kern w:val="0"/>
                <w:szCs w:val="21"/>
              </w:rPr>
              <w:t>%</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17.08</w:t>
            </w:r>
          </w:p>
        </w:tc>
      </w:tr>
      <w:tr w:rsidR="00324580" w:rsidTr="00311370">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hint="eastAsia"/>
                <w:color w:val="000000"/>
                <w:kern w:val="0"/>
                <w:sz w:val="22"/>
              </w:rPr>
              <w:t>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康复病房综合楼三期工程智能化综合布线系统 （设备部分）</w:t>
            </w:r>
          </w:p>
        </w:tc>
        <w:tc>
          <w:tcPr>
            <w:tcW w:w="148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22.23</w:t>
            </w:r>
          </w:p>
        </w:tc>
        <w:tc>
          <w:tcPr>
            <w:tcW w:w="1497"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22.23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1.11</w:t>
            </w:r>
          </w:p>
        </w:tc>
      </w:tr>
      <w:tr w:rsidR="00324580" w:rsidTr="00311370">
        <w:trPr>
          <w:trHeight w:val="12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hint="eastAsia"/>
                <w:color w:val="000000"/>
                <w:kern w:val="0"/>
                <w:sz w:val="22"/>
              </w:rPr>
              <w:t>3</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 xml:space="preserve">康复病房综合楼三期工程智能化综合布线系统 （综合布线部分） </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hint="eastAsia"/>
                <w:color w:val="000000"/>
                <w:szCs w:val="21"/>
              </w:rPr>
              <w:t xml:space="preserve">163.41 </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hint="eastAsia"/>
                <w:color w:val="000000"/>
                <w:szCs w:val="21"/>
              </w:rPr>
              <w:t xml:space="preserve">163.41 </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0</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 xml:space="preserve">0.00 </w:t>
            </w:r>
            <w:r w:rsidR="006F0AAA" w:rsidRPr="000375AC">
              <w:rPr>
                <w:rFonts w:ascii="宋体" w:eastAsia="宋体" w:hAnsi="宋体" w:cs="宋体" w:hint="eastAsia"/>
                <w:color w:val="000000"/>
                <w:kern w:val="0"/>
                <w:szCs w:val="21"/>
                <w:highlight w:val="yellow"/>
              </w:rPr>
              <w:t>（对照报价说明第二条</w:t>
            </w:r>
            <w:r w:rsidR="006F0AAA">
              <w:rPr>
                <w:rFonts w:ascii="宋体" w:eastAsia="宋体" w:hAnsi="宋体" w:cs="宋体" w:hint="eastAsia"/>
                <w:color w:val="000000"/>
                <w:kern w:val="0"/>
                <w:szCs w:val="21"/>
              </w:rPr>
              <w:t>）</w:t>
            </w:r>
          </w:p>
        </w:tc>
      </w:tr>
      <w:tr w:rsidR="00324580" w:rsidTr="00311370">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hint="eastAsia"/>
                <w:color w:val="000000"/>
                <w:kern w:val="0"/>
                <w:sz w:val="22"/>
              </w:rPr>
              <w:t>4</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康复病房综合楼（三期）智能化工程增补</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0.70</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0.70</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0.04</w:t>
            </w:r>
          </w:p>
        </w:tc>
      </w:tr>
      <w:tr w:rsidR="00324580" w:rsidTr="00311370">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hint="eastAsia"/>
                <w:color w:val="000000"/>
                <w:kern w:val="0"/>
                <w:sz w:val="22"/>
              </w:rPr>
              <w:t>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第三医院监控系统改造及相关智能化设备项目</w:t>
            </w:r>
          </w:p>
        </w:tc>
        <w:tc>
          <w:tcPr>
            <w:tcW w:w="148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11.2</w:t>
            </w:r>
          </w:p>
        </w:tc>
        <w:tc>
          <w:tcPr>
            <w:tcW w:w="1497"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11.2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0.56</w:t>
            </w:r>
          </w:p>
        </w:tc>
      </w:tr>
      <w:tr w:rsidR="00324580" w:rsidTr="00311370">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hint="eastAsia"/>
                <w:color w:val="000000"/>
                <w:kern w:val="0"/>
                <w:sz w:val="22"/>
              </w:rPr>
              <w:t>6</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厦门市第三医院三期安防提升工程</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9.71</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9.71</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0.49</w:t>
            </w:r>
          </w:p>
        </w:tc>
      </w:tr>
      <w:tr w:rsidR="00324580" w:rsidTr="00311370">
        <w:trPr>
          <w:trHeight w:val="518"/>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lastRenderedPageBreak/>
              <w:t>7</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left"/>
              <w:rPr>
                <w:rFonts w:ascii="宋体" w:eastAsia="宋体" w:hAnsi="宋体"/>
                <w:color w:val="000000"/>
                <w:kern w:val="0"/>
                <w:szCs w:val="21"/>
              </w:rPr>
            </w:pPr>
            <w:r>
              <w:rPr>
                <w:rFonts w:ascii="宋体" w:eastAsia="宋体" w:hAnsi="宋体" w:cs="宋体" w:hint="eastAsia"/>
                <w:color w:val="000000"/>
                <w:kern w:val="0"/>
                <w:szCs w:val="21"/>
              </w:rPr>
              <w:t>小计</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420.81</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420.81</w:t>
            </w:r>
          </w:p>
        </w:tc>
        <w:tc>
          <w:tcPr>
            <w:tcW w:w="1134" w:type="dxa"/>
            <w:tcBorders>
              <w:top w:val="nil"/>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19.28</w:t>
            </w:r>
          </w:p>
        </w:tc>
      </w:tr>
      <w:bookmarkEnd w:id="4"/>
    </w:tbl>
    <w:p w:rsidR="00324580" w:rsidRPr="00324580" w:rsidRDefault="00324580" w:rsidP="00324580">
      <w:pPr>
        <w:pStyle w:val="a3"/>
        <w:spacing w:line="360" w:lineRule="auto"/>
        <w:ind w:left="780" w:firstLineChars="0" w:firstLine="0"/>
        <w:rPr>
          <w:rFonts w:ascii="宋体" w:eastAsia="宋体" w:hAnsi="宋体"/>
          <w:b/>
          <w:sz w:val="24"/>
          <w:szCs w:val="24"/>
        </w:rPr>
      </w:pPr>
    </w:p>
    <w:p w:rsidR="00324580" w:rsidRPr="00324580" w:rsidRDefault="00324580" w:rsidP="00324580">
      <w:pPr>
        <w:pStyle w:val="a3"/>
        <w:spacing w:line="360" w:lineRule="auto"/>
        <w:ind w:left="780" w:firstLineChars="0" w:firstLine="0"/>
        <w:rPr>
          <w:rFonts w:ascii="宋体" w:eastAsia="宋体" w:hAnsi="宋体"/>
          <w:b/>
          <w:sz w:val="24"/>
          <w:szCs w:val="24"/>
        </w:rPr>
      </w:pPr>
      <w:r w:rsidRPr="00324580">
        <w:rPr>
          <w:rFonts w:ascii="宋体" w:eastAsia="宋体" w:hAnsi="宋体"/>
          <w:b/>
          <w:sz w:val="24"/>
          <w:szCs w:val="24"/>
        </w:rPr>
        <w:t>3</w:t>
      </w:r>
      <w:r w:rsidRPr="00324580">
        <w:rPr>
          <w:rFonts w:ascii="宋体" w:eastAsia="宋体" w:hAnsi="宋体" w:hint="eastAsia"/>
          <w:b/>
          <w:sz w:val="24"/>
          <w:szCs w:val="24"/>
        </w:rPr>
        <w:t>）行政办公室</w:t>
      </w:r>
    </w:p>
    <w:tbl>
      <w:tblPr>
        <w:tblW w:w="8500" w:type="dxa"/>
        <w:tblLook w:val="04A0"/>
      </w:tblPr>
      <w:tblGrid>
        <w:gridCol w:w="704"/>
        <w:gridCol w:w="2410"/>
        <w:gridCol w:w="1480"/>
        <w:gridCol w:w="1497"/>
        <w:gridCol w:w="1134"/>
        <w:gridCol w:w="1275"/>
      </w:tblGrid>
      <w:tr w:rsidR="00324580" w:rsidTr="00311370">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b/>
                <w:bCs/>
                <w:color w:val="000000"/>
                <w:kern w:val="0"/>
                <w:sz w:val="22"/>
              </w:rPr>
            </w:pPr>
            <w:bookmarkStart w:id="5" w:name="_Hlk115434051"/>
            <w:r>
              <w:rPr>
                <w:rFonts w:ascii="宋体" w:eastAsia="宋体" w:hAnsi="宋体" w:cs="宋体" w:hint="eastAsia"/>
                <w:b/>
                <w:bCs/>
                <w:color w:val="000000"/>
                <w:kern w:val="0"/>
                <w:sz w:val="22"/>
              </w:rPr>
              <w:t>序号</w:t>
            </w:r>
          </w:p>
        </w:tc>
        <w:tc>
          <w:tcPr>
            <w:tcW w:w="2410"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维护项目名称</w:t>
            </w:r>
          </w:p>
        </w:tc>
        <w:tc>
          <w:tcPr>
            <w:tcW w:w="1480"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原合同额</w:t>
            </w:r>
            <w:r>
              <w:rPr>
                <w:rFonts w:ascii="宋体" w:eastAsia="宋体" w:hAnsi="宋体" w:cs="宋体" w:hint="eastAsia"/>
                <w:b/>
                <w:bCs/>
                <w:color w:val="000000"/>
                <w:kern w:val="0"/>
                <w:szCs w:val="21"/>
              </w:rPr>
              <w:br/>
              <w:t xml:space="preserve">（万元） </w:t>
            </w:r>
          </w:p>
        </w:tc>
        <w:tc>
          <w:tcPr>
            <w:tcW w:w="1497"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维保计算基数</w:t>
            </w:r>
          </w:p>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年度费用比例</w:t>
            </w:r>
          </w:p>
        </w:tc>
        <w:tc>
          <w:tcPr>
            <w:tcW w:w="1275"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年度费用小计（万元）</w:t>
            </w:r>
          </w:p>
        </w:tc>
      </w:tr>
      <w:tr w:rsidR="00324580" w:rsidTr="00311370">
        <w:trPr>
          <w:trHeight w:val="855"/>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hint="eastAsia"/>
                <w:color w:val="000000"/>
                <w:kern w:val="0"/>
                <w:sz w:val="22"/>
              </w:rPr>
              <w:t>1</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 w:val="24"/>
                <w:szCs w:val="24"/>
              </w:rPr>
            </w:pPr>
            <w:r>
              <w:rPr>
                <w:rFonts w:ascii="宋体" w:eastAsia="宋体" w:hAnsi="宋体" w:cs="宋体" w:hint="eastAsia"/>
                <w:color w:val="000000"/>
                <w:kern w:val="0"/>
                <w:sz w:val="24"/>
                <w:szCs w:val="24"/>
              </w:rPr>
              <w:t>原一二期需增加维护部分内容</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1</w:t>
            </w:r>
            <w:r w:rsidR="00DA4123">
              <w:rPr>
                <w:rFonts w:ascii="宋体" w:eastAsia="宋体" w:hAnsi="宋体"/>
                <w:color w:val="000000"/>
                <w:szCs w:val="21"/>
              </w:rPr>
              <w:t>46.87</w:t>
            </w:r>
          </w:p>
        </w:tc>
        <w:tc>
          <w:tcPr>
            <w:tcW w:w="1497" w:type="dxa"/>
            <w:tcBorders>
              <w:top w:val="nil"/>
              <w:left w:val="nil"/>
              <w:bottom w:val="single" w:sz="4" w:space="0" w:color="auto"/>
              <w:right w:val="single" w:sz="4" w:space="0" w:color="auto"/>
            </w:tcBorders>
            <w:shd w:val="clear" w:color="000000" w:fill="FFFFFF"/>
            <w:vAlign w:val="center"/>
          </w:tcPr>
          <w:p w:rsidR="00324580" w:rsidRDefault="00DA4123" w:rsidP="00311370">
            <w:pPr>
              <w:widowControl/>
              <w:jc w:val="center"/>
              <w:rPr>
                <w:rFonts w:ascii="宋体" w:eastAsia="宋体" w:hAnsi="宋体"/>
                <w:color w:val="000000"/>
                <w:kern w:val="0"/>
                <w:szCs w:val="21"/>
              </w:rPr>
            </w:pPr>
            <w:r>
              <w:rPr>
                <w:rFonts w:ascii="宋体" w:eastAsia="宋体" w:hAnsi="宋体"/>
                <w:color w:val="000000"/>
                <w:szCs w:val="21"/>
              </w:rPr>
              <w:t>146.87</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8</w:t>
            </w:r>
            <w:r>
              <w:rPr>
                <w:rFonts w:ascii="宋体" w:eastAsia="宋体" w:hAnsi="宋体" w:cs="宋体" w:hint="eastAsia"/>
                <w:color w:val="000000"/>
                <w:kern w:val="0"/>
                <w:szCs w:val="21"/>
              </w:rPr>
              <w:t>%</w:t>
            </w:r>
          </w:p>
        </w:tc>
        <w:tc>
          <w:tcPr>
            <w:tcW w:w="1275" w:type="dxa"/>
            <w:tcBorders>
              <w:top w:val="nil"/>
              <w:left w:val="nil"/>
              <w:bottom w:val="single" w:sz="4" w:space="0" w:color="auto"/>
              <w:right w:val="single" w:sz="4" w:space="0" w:color="auto"/>
            </w:tcBorders>
            <w:shd w:val="clear" w:color="000000" w:fill="FFFFFF"/>
            <w:vAlign w:val="center"/>
          </w:tcPr>
          <w:p w:rsidR="00324580" w:rsidRDefault="00DA4123" w:rsidP="00311370">
            <w:pPr>
              <w:widowControl/>
              <w:jc w:val="center"/>
              <w:rPr>
                <w:rFonts w:ascii="宋体" w:eastAsia="宋体" w:hAnsi="宋体"/>
                <w:color w:val="000000"/>
                <w:kern w:val="0"/>
                <w:szCs w:val="21"/>
              </w:rPr>
            </w:pPr>
            <w:r>
              <w:rPr>
                <w:rFonts w:ascii="宋体" w:eastAsia="宋体" w:hAnsi="宋体" w:cs="宋体"/>
                <w:color w:val="000000"/>
                <w:kern w:val="0"/>
                <w:szCs w:val="21"/>
              </w:rPr>
              <w:t>11.75</w:t>
            </w:r>
          </w:p>
        </w:tc>
      </w:tr>
      <w:tr w:rsidR="00324580" w:rsidTr="00311370">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hint="eastAsia"/>
                <w:color w:val="000000"/>
                <w:kern w:val="0"/>
                <w:sz w:val="22"/>
              </w:rPr>
              <w:t>2</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康复病房综合楼三期工程智能化综合布线系统 （设备部分）</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21.13</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21.13</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7</w:t>
            </w:r>
            <w:r>
              <w:rPr>
                <w:rFonts w:ascii="宋体" w:eastAsia="宋体" w:hAnsi="宋体" w:cs="宋体" w:hint="eastAsia"/>
                <w:color w:val="000000"/>
                <w:kern w:val="0"/>
                <w:szCs w:val="21"/>
              </w:rPr>
              <w:t>%</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1.48</w:t>
            </w:r>
          </w:p>
        </w:tc>
      </w:tr>
      <w:tr w:rsidR="00324580" w:rsidTr="00311370">
        <w:trPr>
          <w:trHeight w:val="1275"/>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hint="eastAsia"/>
                <w:color w:val="000000"/>
                <w:kern w:val="0"/>
                <w:sz w:val="22"/>
              </w:rPr>
              <w:t>3</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 xml:space="preserve">康复病房综合楼三期工程智能化综合布线系统 （综合布线部分） </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hint="eastAsia"/>
                <w:color w:val="000000"/>
                <w:szCs w:val="21"/>
              </w:rPr>
              <w:t xml:space="preserve">163.41 </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hint="eastAsia"/>
                <w:color w:val="000000"/>
                <w:szCs w:val="21"/>
              </w:rPr>
              <w:t xml:space="preserve">163.41 </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0</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 xml:space="preserve">0.00 </w:t>
            </w:r>
            <w:r w:rsidR="006F0AAA" w:rsidRPr="000375AC">
              <w:rPr>
                <w:rFonts w:ascii="宋体" w:eastAsia="宋体" w:hAnsi="宋体" w:cs="宋体" w:hint="eastAsia"/>
                <w:color w:val="000000"/>
                <w:kern w:val="0"/>
                <w:szCs w:val="21"/>
                <w:highlight w:val="yellow"/>
              </w:rPr>
              <w:t>（对照报价说明第二条）</w:t>
            </w:r>
          </w:p>
        </w:tc>
      </w:tr>
      <w:tr w:rsidR="00324580" w:rsidTr="00311370">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4</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第三医院监控系统改造及相关智能化设备项目</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5.21</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5.21</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7</w:t>
            </w:r>
            <w:r>
              <w:rPr>
                <w:rFonts w:ascii="宋体" w:eastAsia="宋体" w:hAnsi="宋体" w:cs="宋体" w:hint="eastAsia"/>
                <w:color w:val="000000"/>
                <w:kern w:val="0"/>
                <w:szCs w:val="21"/>
              </w:rPr>
              <w:t>%</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0.36</w:t>
            </w:r>
          </w:p>
        </w:tc>
      </w:tr>
      <w:tr w:rsidR="00324580" w:rsidTr="00311370">
        <w:trPr>
          <w:trHeight w:val="518"/>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5</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left"/>
              <w:rPr>
                <w:rFonts w:ascii="宋体" w:eastAsia="宋体" w:hAnsi="宋体"/>
                <w:color w:val="000000"/>
                <w:kern w:val="0"/>
                <w:szCs w:val="21"/>
              </w:rPr>
            </w:pPr>
            <w:r>
              <w:rPr>
                <w:rFonts w:ascii="宋体" w:eastAsia="宋体" w:hAnsi="宋体" w:cs="宋体" w:hint="eastAsia"/>
                <w:color w:val="000000"/>
                <w:kern w:val="0"/>
                <w:szCs w:val="21"/>
              </w:rPr>
              <w:t>小计</w:t>
            </w:r>
          </w:p>
        </w:tc>
        <w:tc>
          <w:tcPr>
            <w:tcW w:w="1480" w:type="dxa"/>
            <w:tcBorders>
              <w:top w:val="nil"/>
              <w:left w:val="nil"/>
              <w:bottom w:val="single" w:sz="4" w:space="0" w:color="auto"/>
              <w:right w:val="single" w:sz="4" w:space="0" w:color="auto"/>
            </w:tcBorders>
            <w:shd w:val="clear" w:color="000000" w:fill="FFFFFF"/>
            <w:vAlign w:val="center"/>
          </w:tcPr>
          <w:p w:rsidR="00324580" w:rsidRDefault="00086559" w:rsidP="00311370">
            <w:pPr>
              <w:widowControl/>
              <w:jc w:val="center"/>
              <w:rPr>
                <w:rFonts w:ascii="宋体" w:eastAsia="宋体" w:hAnsi="宋体"/>
                <w:color w:val="000000"/>
                <w:kern w:val="0"/>
                <w:szCs w:val="21"/>
              </w:rPr>
            </w:pPr>
            <w:r>
              <w:rPr>
                <w:rFonts w:ascii="宋体" w:eastAsia="宋体" w:hAnsi="宋体"/>
                <w:color w:val="000000"/>
                <w:szCs w:val="21"/>
              </w:rPr>
              <w:t>336.62</w:t>
            </w:r>
          </w:p>
        </w:tc>
        <w:tc>
          <w:tcPr>
            <w:tcW w:w="1497" w:type="dxa"/>
            <w:tcBorders>
              <w:top w:val="nil"/>
              <w:left w:val="nil"/>
              <w:bottom w:val="single" w:sz="4" w:space="0" w:color="auto"/>
              <w:right w:val="single" w:sz="4" w:space="0" w:color="auto"/>
            </w:tcBorders>
            <w:shd w:val="clear" w:color="000000" w:fill="FFFFFF"/>
            <w:vAlign w:val="center"/>
          </w:tcPr>
          <w:p w:rsidR="00324580" w:rsidRDefault="00086559" w:rsidP="00311370">
            <w:pPr>
              <w:widowControl/>
              <w:jc w:val="center"/>
              <w:rPr>
                <w:rFonts w:ascii="宋体" w:eastAsia="宋体" w:hAnsi="宋体"/>
                <w:color w:val="000000"/>
                <w:kern w:val="0"/>
                <w:szCs w:val="21"/>
              </w:rPr>
            </w:pPr>
            <w:r>
              <w:rPr>
                <w:rFonts w:ascii="宋体" w:eastAsia="宋体" w:hAnsi="宋体"/>
                <w:color w:val="000000"/>
                <w:szCs w:val="21"/>
              </w:rPr>
              <w:t>336.62</w:t>
            </w:r>
          </w:p>
        </w:tc>
        <w:tc>
          <w:tcPr>
            <w:tcW w:w="1134" w:type="dxa"/>
            <w:tcBorders>
              <w:top w:val="nil"/>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000000" w:fill="FFFFFF"/>
            <w:vAlign w:val="center"/>
          </w:tcPr>
          <w:p w:rsidR="00324580" w:rsidRDefault="00DA4123" w:rsidP="00311370">
            <w:pPr>
              <w:widowControl/>
              <w:jc w:val="center"/>
              <w:rPr>
                <w:rFonts w:ascii="宋体" w:eastAsia="宋体" w:hAnsi="宋体"/>
                <w:color w:val="000000"/>
                <w:kern w:val="0"/>
                <w:szCs w:val="21"/>
              </w:rPr>
            </w:pPr>
            <w:r>
              <w:rPr>
                <w:rFonts w:ascii="宋体" w:eastAsia="宋体" w:hAnsi="宋体" w:cs="宋体"/>
                <w:color w:val="000000"/>
                <w:kern w:val="0"/>
                <w:szCs w:val="21"/>
              </w:rPr>
              <w:t>13.59</w:t>
            </w:r>
          </w:p>
        </w:tc>
      </w:tr>
      <w:bookmarkEnd w:id="5"/>
    </w:tbl>
    <w:p w:rsidR="00324580" w:rsidRPr="00324580" w:rsidRDefault="00324580" w:rsidP="00324580">
      <w:pPr>
        <w:pStyle w:val="a3"/>
        <w:spacing w:line="360" w:lineRule="auto"/>
        <w:ind w:left="780" w:firstLineChars="0" w:firstLine="0"/>
        <w:rPr>
          <w:rFonts w:ascii="宋体" w:eastAsia="宋体" w:hAnsi="宋体"/>
          <w:b/>
          <w:sz w:val="24"/>
          <w:szCs w:val="24"/>
        </w:rPr>
      </w:pPr>
    </w:p>
    <w:p w:rsidR="00324580" w:rsidRPr="00324580" w:rsidRDefault="00324580" w:rsidP="00324580">
      <w:pPr>
        <w:pStyle w:val="a3"/>
        <w:spacing w:line="360" w:lineRule="auto"/>
        <w:ind w:left="780" w:firstLineChars="0" w:firstLine="0"/>
        <w:rPr>
          <w:rFonts w:ascii="宋体" w:eastAsia="宋体" w:hAnsi="宋体"/>
          <w:b/>
          <w:sz w:val="24"/>
          <w:szCs w:val="24"/>
        </w:rPr>
      </w:pPr>
      <w:r w:rsidRPr="00324580">
        <w:rPr>
          <w:rFonts w:ascii="宋体" w:eastAsia="宋体" w:hAnsi="宋体"/>
          <w:b/>
          <w:sz w:val="24"/>
          <w:szCs w:val="24"/>
        </w:rPr>
        <w:t>4</w:t>
      </w:r>
      <w:r w:rsidRPr="00324580">
        <w:rPr>
          <w:rFonts w:ascii="宋体" w:eastAsia="宋体" w:hAnsi="宋体" w:hint="eastAsia"/>
          <w:b/>
          <w:sz w:val="24"/>
          <w:szCs w:val="24"/>
        </w:rPr>
        <w:t>）科教部</w:t>
      </w:r>
    </w:p>
    <w:tbl>
      <w:tblPr>
        <w:tblW w:w="8500" w:type="dxa"/>
        <w:tblLook w:val="04A0"/>
      </w:tblPr>
      <w:tblGrid>
        <w:gridCol w:w="704"/>
        <w:gridCol w:w="2410"/>
        <w:gridCol w:w="1480"/>
        <w:gridCol w:w="1497"/>
        <w:gridCol w:w="1134"/>
        <w:gridCol w:w="1275"/>
      </w:tblGrid>
      <w:tr w:rsidR="00324580" w:rsidTr="00311370">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b/>
                <w:bCs/>
                <w:color w:val="000000"/>
                <w:kern w:val="0"/>
                <w:sz w:val="22"/>
              </w:rPr>
            </w:pPr>
            <w:bookmarkStart w:id="6" w:name="_Hlk115434081"/>
            <w:r>
              <w:rPr>
                <w:rFonts w:ascii="宋体" w:eastAsia="宋体" w:hAnsi="宋体" w:cs="宋体" w:hint="eastAsia"/>
                <w:b/>
                <w:bCs/>
                <w:color w:val="000000"/>
                <w:kern w:val="0"/>
                <w:sz w:val="22"/>
              </w:rPr>
              <w:t>序号</w:t>
            </w:r>
          </w:p>
        </w:tc>
        <w:tc>
          <w:tcPr>
            <w:tcW w:w="2410"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维护项目名称</w:t>
            </w:r>
          </w:p>
        </w:tc>
        <w:tc>
          <w:tcPr>
            <w:tcW w:w="1480"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原合同额</w:t>
            </w:r>
            <w:r>
              <w:rPr>
                <w:rFonts w:ascii="宋体" w:eastAsia="宋体" w:hAnsi="宋体" w:cs="宋体" w:hint="eastAsia"/>
                <w:b/>
                <w:bCs/>
                <w:color w:val="000000"/>
                <w:kern w:val="0"/>
                <w:szCs w:val="21"/>
              </w:rPr>
              <w:br/>
              <w:t xml:space="preserve">（万元） </w:t>
            </w:r>
          </w:p>
        </w:tc>
        <w:tc>
          <w:tcPr>
            <w:tcW w:w="1497"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维保计算基数</w:t>
            </w:r>
          </w:p>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年度费用比例</w:t>
            </w:r>
          </w:p>
        </w:tc>
        <w:tc>
          <w:tcPr>
            <w:tcW w:w="1275"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年度费用小计（万元）</w:t>
            </w:r>
          </w:p>
        </w:tc>
      </w:tr>
      <w:tr w:rsidR="00324580" w:rsidTr="00311370">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1</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康复病房综合楼三期工程智能化综合布线系统 （设备部分）</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71.06</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71.06</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3.55</w:t>
            </w:r>
          </w:p>
        </w:tc>
      </w:tr>
      <w:tr w:rsidR="00324580" w:rsidTr="00311370">
        <w:trPr>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 xml:space="preserve">康复病房综合楼三期工程智能化综合布线系统 （综合布线部分） </w:t>
            </w:r>
          </w:p>
        </w:tc>
        <w:tc>
          <w:tcPr>
            <w:tcW w:w="148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hint="eastAsia"/>
                <w:color w:val="000000"/>
                <w:szCs w:val="21"/>
              </w:rPr>
              <w:t xml:space="preserve">163.41 </w:t>
            </w:r>
          </w:p>
        </w:tc>
        <w:tc>
          <w:tcPr>
            <w:tcW w:w="1497"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hint="eastAsia"/>
                <w:color w:val="000000"/>
                <w:szCs w:val="21"/>
              </w:rPr>
              <w:t xml:space="preserve">163.41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0.00</w:t>
            </w:r>
            <w:r w:rsidR="006F0AAA" w:rsidRPr="000375AC">
              <w:rPr>
                <w:rFonts w:ascii="宋体" w:eastAsia="宋体" w:hAnsi="宋体" w:cs="宋体" w:hint="eastAsia"/>
                <w:color w:val="000000"/>
                <w:kern w:val="0"/>
                <w:szCs w:val="21"/>
                <w:highlight w:val="yellow"/>
              </w:rPr>
              <w:t>（对照报价说明第二条）</w:t>
            </w:r>
          </w:p>
        </w:tc>
      </w:tr>
      <w:tr w:rsidR="00324580" w:rsidTr="00311370">
        <w:trPr>
          <w:trHeight w:val="518"/>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3</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left"/>
              <w:rPr>
                <w:rFonts w:ascii="宋体" w:eastAsia="宋体" w:hAnsi="宋体"/>
                <w:color w:val="000000"/>
                <w:kern w:val="0"/>
                <w:szCs w:val="21"/>
              </w:rPr>
            </w:pPr>
            <w:r>
              <w:rPr>
                <w:rFonts w:ascii="宋体" w:eastAsia="宋体" w:hAnsi="宋体" w:cs="宋体" w:hint="eastAsia"/>
                <w:color w:val="000000"/>
                <w:kern w:val="0"/>
                <w:szCs w:val="21"/>
              </w:rPr>
              <w:t>小计</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234.47</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234.47</w:t>
            </w:r>
          </w:p>
        </w:tc>
        <w:tc>
          <w:tcPr>
            <w:tcW w:w="1134" w:type="dxa"/>
            <w:tcBorders>
              <w:top w:val="nil"/>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3.55</w:t>
            </w:r>
          </w:p>
        </w:tc>
      </w:tr>
      <w:bookmarkEnd w:id="6"/>
    </w:tbl>
    <w:p w:rsidR="00324580" w:rsidRPr="00324580" w:rsidRDefault="00324580" w:rsidP="00324580">
      <w:pPr>
        <w:spacing w:line="360" w:lineRule="auto"/>
        <w:rPr>
          <w:rFonts w:ascii="宋体" w:eastAsia="宋体" w:hAnsi="宋体"/>
          <w:b/>
          <w:sz w:val="24"/>
          <w:szCs w:val="24"/>
        </w:rPr>
      </w:pPr>
    </w:p>
    <w:p w:rsidR="00324580" w:rsidRPr="00324580" w:rsidRDefault="00324580" w:rsidP="00324580">
      <w:pPr>
        <w:pStyle w:val="a3"/>
        <w:spacing w:line="360" w:lineRule="auto"/>
        <w:ind w:left="780" w:firstLineChars="0" w:firstLine="0"/>
        <w:rPr>
          <w:rFonts w:ascii="宋体" w:eastAsia="宋体" w:hAnsi="宋体"/>
          <w:b/>
          <w:sz w:val="24"/>
          <w:szCs w:val="24"/>
        </w:rPr>
      </w:pPr>
      <w:r w:rsidRPr="00324580">
        <w:rPr>
          <w:rFonts w:ascii="宋体" w:eastAsia="宋体" w:hAnsi="宋体"/>
          <w:b/>
          <w:sz w:val="24"/>
          <w:szCs w:val="24"/>
        </w:rPr>
        <w:t>5</w:t>
      </w:r>
      <w:r w:rsidRPr="00324580">
        <w:rPr>
          <w:rFonts w:ascii="宋体" w:eastAsia="宋体" w:hAnsi="宋体" w:hint="eastAsia"/>
          <w:b/>
          <w:sz w:val="24"/>
          <w:szCs w:val="24"/>
        </w:rPr>
        <w:t xml:space="preserve">）信息办 </w:t>
      </w:r>
    </w:p>
    <w:tbl>
      <w:tblPr>
        <w:tblW w:w="8500" w:type="dxa"/>
        <w:tblLook w:val="04A0"/>
      </w:tblPr>
      <w:tblGrid>
        <w:gridCol w:w="704"/>
        <w:gridCol w:w="2410"/>
        <w:gridCol w:w="1480"/>
        <w:gridCol w:w="1497"/>
        <w:gridCol w:w="1134"/>
        <w:gridCol w:w="1275"/>
      </w:tblGrid>
      <w:tr w:rsidR="00324580" w:rsidTr="00311370">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b/>
                <w:bCs/>
                <w:color w:val="000000"/>
                <w:kern w:val="0"/>
                <w:sz w:val="22"/>
              </w:rPr>
            </w:pPr>
            <w:bookmarkStart w:id="7" w:name="_Hlk115434108"/>
            <w:r>
              <w:rPr>
                <w:rFonts w:ascii="宋体" w:eastAsia="宋体" w:hAnsi="宋体" w:cs="宋体" w:hint="eastAsia"/>
                <w:b/>
                <w:bCs/>
                <w:color w:val="000000"/>
                <w:kern w:val="0"/>
                <w:sz w:val="22"/>
              </w:rPr>
              <w:t>序号</w:t>
            </w:r>
          </w:p>
        </w:tc>
        <w:tc>
          <w:tcPr>
            <w:tcW w:w="2410"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维护项目名称</w:t>
            </w:r>
          </w:p>
        </w:tc>
        <w:tc>
          <w:tcPr>
            <w:tcW w:w="1480"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原合同额</w:t>
            </w:r>
            <w:r>
              <w:rPr>
                <w:rFonts w:ascii="宋体" w:eastAsia="宋体" w:hAnsi="宋体" w:cs="宋体" w:hint="eastAsia"/>
                <w:b/>
                <w:bCs/>
                <w:color w:val="000000"/>
                <w:kern w:val="0"/>
                <w:szCs w:val="21"/>
              </w:rPr>
              <w:br/>
              <w:t xml:space="preserve">（万元） </w:t>
            </w:r>
          </w:p>
        </w:tc>
        <w:tc>
          <w:tcPr>
            <w:tcW w:w="1497"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维保计算基数</w:t>
            </w:r>
          </w:p>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（万元）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年度费用比例</w:t>
            </w:r>
          </w:p>
        </w:tc>
        <w:tc>
          <w:tcPr>
            <w:tcW w:w="1275" w:type="dxa"/>
            <w:tcBorders>
              <w:top w:val="single" w:sz="4" w:space="0" w:color="auto"/>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b/>
                <w:bCs/>
                <w:color w:val="000000"/>
                <w:kern w:val="0"/>
                <w:szCs w:val="21"/>
              </w:rPr>
            </w:pPr>
            <w:r>
              <w:rPr>
                <w:rFonts w:ascii="宋体" w:eastAsia="宋体" w:hAnsi="宋体" w:cs="宋体" w:hint="eastAsia"/>
                <w:b/>
                <w:bCs/>
                <w:color w:val="000000"/>
                <w:kern w:val="0"/>
                <w:szCs w:val="21"/>
              </w:rPr>
              <w:t>年度费用小计（万元）</w:t>
            </w:r>
          </w:p>
        </w:tc>
      </w:tr>
      <w:tr w:rsidR="00324580" w:rsidTr="00311370">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康复病房综合楼三期工程智能化综合布线系统 （设备部分）</w:t>
            </w:r>
          </w:p>
        </w:tc>
        <w:tc>
          <w:tcPr>
            <w:tcW w:w="148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44.60</w:t>
            </w:r>
          </w:p>
        </w:tc>
        <w:tc>
          <w:tcPr>
            <w:tcW w:w="1497"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44.60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2.20</w:t>
            </w:r>
          </w:p>
        </w:tc>
      </w:tr>
      <w:tr w:rsidR="00324580" w:rsidTr="00311370">
        <w:trPr>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lastRenderedPageBreak/>
              <w:t>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 xml:space="preserve">康复病房综合楼三期工程智能化综合布线系统 （综合布线部分） </w:t>
            </w:r>
          </w:p>
        </w:tc>
        <w:tc>
          <w:tcPr>
            <w:tcW w:w="1480"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hint="eastAsia"/>
                <w:color w:val="000000"/>
                <w:szCs w:val="21"/>
              </w:rPr>
              <w:t xml:space="preserve">163.41 </w:t>
            </w:r>
          </w:p>
        </w:tc>
        <w:tc>
          <w:tcPr>
            <w:tcW w:w="1497"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hint="eastAsia"/>
                <w:color w:val="000000"/>
                <w:szCs w:val="21"/>
              </w:rPr>
              <w:t xml:space="preserve">163.41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 xml:space="preserve">0.00 </w:t>
            </w:r>
            <w:r w:rsidR="006F0AAA" w:rsidRPr="000375AC">
              <w:rPr>
                <w:rFonts w:ascii="宋体" w:eastAsia="宋体" w:hAnsi="宋体" w:cs="宋体" w:hint="eastAsia"/>
                <w:color w:val="000000"/>
                <w:kern w:val="0"/>
                <w:szCs w:val="21"/>
                <w:highlight w:val="yellow"/>
              </w:rPr>
              <w:t>（对照报价说明第二条）</w:t>
            </w:r>
          </w:p>
        </w:tc>
      </w:tr>
      <w:tr w:rsidR="00324580" w:rsidTr="00311370">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3</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rPr>
                <w:rFonts w:ascii="宋体" w:eastAsia="宋体" w:hAnsi="宋体"/>
                <w:color w:val="000000"/>
                <w:kern w:val="0"/>
                <w:szCs w:val="21"/>
              </w:rPr>
            </w:pPr>
            <w:r>
              <w:rPr>
                <w:rFonts w:ascii="宋体" w:eastAsia="宋体" w:hAnsi="宋体" w:cs="宋体" w:hint="eastAsia"/>
                <w:color w:val="000000"/>
                <w:kern w:val="0"/>
                <w:szCs w:val="21"/>
              </w:rPr>
              <w:t>第三医院监控系统改造及相关智能化设备项目</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2.89</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2.89</w:t>
            </w:r>
          </w:p>
        </w:tc>
        <w:tc>
          <w:tcPr>
            <w:tcW w:w="1134"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0.15</w:t>
            </w:r>
          </w:p>
        </w:tc>
      </w:tr>
      <w:tr w:rsidR="00324580" w:rsidTr="00311370">
        <w:trPr>
          <w:trHeight w:val="518"/>
        </w:trPr>
        <w:tc>
          <w:tcPr>
            <w:tcW w:w="704" w:type="dxa"/>
            <w:tcBorders>
              <w:top w:val="nil"/>
              <w:left w:val="single" w:sz="4" w:space="0" w:color="auto"/>
              <w:bottom w:val="single" w:sz="4" w:space="0" w:color="auto"/>
              <w:right w:val="single" w:sz="4" w:space="0" w:color="auto"/>
            </w:tcBorders>
            <w:shd w:val="clear" w:color="auto" w:fill="auto"/>
            <w:noWrap/>
            <w:vAlign w:val="center"/>
          </w:tcPr>
          <w:p w:rsidR="00324580" w:rsidRDefault="00324580" w:rsidP="00311370">
            <w:pPr>
              <w:widowControl/>
              <w:jc w:val="center"/>
              <w:rPr>
                <w:rFonts w:ascii="宋体" w:eastAsia="宋体" w:hAnsi="宋体"/>
                <w:color w:val="000000"/>
                <w:kern w:val="0"/>
                <w:sz w:val="22"/>
              </w:rPr>
            </w:pPr>
            <w:r>
              <w:rPr>
                <w:rFonts w:ascii="宋体" w:eastAsia="宋体" w:hAnsi="宋体" w:cs="宋体"/>
                <w:color w:val="000000"/>
                <w:kern w:val="0"/>
                <w:sz w:val="22"/>
              </w:rPr>
              <w:t>4</w:t>
            </w:r>
          </w:p>
        </w:tc>
        <w:tc>
          <w:tcPr>
            <w:tcW w:w="241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left"/>
              <w:rPr>
                <w:rFonts w:ascii="宋体" w:eastAsia="宋体" w:hAnsi="宋体"/>
                <w:color w:val="000000"/>
                <w:kern w:val="0"/>
                <w:szCs w:val="21"/>
              </w:rPr>
            </w:pPr>
            <w:r>
              <w:rPr>
                <w:rFonts w:ascii="宋体" w:eastAsia="宋体" w:hAnsi="宋体" w:cs="宋体" w:hint="eastAsia"/>
                <w:color w:val="000000"/>
                <w:kern w:val="0"/>
                <w:szCs w:val="21"/>
              </w:rPr>
              <w:t>小计</w:t>
            </w:r>
          </w:p>
        </w:tc>
        <w:tc>
          <w:tcPr>
            <w:tcW w:w="1480"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210.9</w:t>
            </w:r>
          </w:p>
        </w:tc>
        <w:tc>
          <w:tcPr>
            <w:tcW w:w="1497"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olor w:val="000000"/>
                <w:szCs w:val="21"/>
              </w:rPr>
              <w:t>210.9</w:t>
            </w:r>
          </w:p>
        </w:tc>
        <w:tc>
          <w:tcPr>
            <w:tcW w:w="1134" w:type="dxa"/>
            <w:tcBorders>
              <w:top w:val="nil"/>
              <w:left w:val="nil"/>
              <w:bottom w:val="single" w:sz="4" w:space="0" w:color="auto"/>
              <w:right w:val="single" w:sz="4" w:space="0" w:color="auto"/>
            </w:tcBorders>
            <w:shd w:val="clear" w:color="auto" w:fill="auto"/>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hint="eastAsia"/>
                <w:color w:val="000000"/>
                <w:kern w:val="0"/>
                <w:szCs w:val="21"/>
              </w:rPr>
              <w:t xml:space="preserve">　</w:t>
            </w:r>
          </w:p>
        </w:tc>
        <w:tc>
          <w:tcPr>
            <w:tcW w:w="1275" w:type="dxa"/>
            <w:tcBorders>
              <w:top w:val="nil"/>
              <w:left w:val="nil"/>
              <w:bottom w:val="single" w:sz="4" w:space="0" w:color="auto"/>
              <w:right w:val="single" w:sz="4" w:space="0" w:color="auto"/>
            </w:tcBorders>
            <w:shd w:val="clear" w:color="000000" w:fill="FFFFFF"/>
            <w:vAlign w:val="center"/>
          </w:tcPr>
          <w:p w:rsidR="00324580" w:rsidRDefault="00324580" w:rsidP="00311370">
            <w:pPr>
              <w:widowControl/>
              <w:jc w:val="center"/>
              <w:rPr>
                <w:rFonts w:ascii="宋体" w:eastAsia="宋体" w:hAnsi="宋体"/>
                <w:color w:val="000000"/>
                <w:kern w:val="0"/>
                <w:szCs w:val="21"/>
              </w:rPr>
            </w:pPr>
            <w:r>
              <w:rPr>
                <w:rFonts w:ascii="宋体" w:eastAsia="宋体" w:hAnsi="宋体" w:cs="宋体"/>
                <w:color w:val="000000"/>
                <w:kern w:val="0"/>
                <w:szCs w:val="21"/>
              </w:rPr>
              <w:t>2.35</w:t>
            </w:r>
          </w:p>
        </w:tc>
      </w:tr>
    </w:tbl>
    <w:bookmarkEnd w:id="7"/>
    <w:p w:rsidR="00286289" w:rsidRPr="007F5E37" w:rsidRDefault="007F5E37" w:rsidP="007F5E37">
      <w:pPr>
        <w:spacing w:line="360" w:lineRule="auto"/>
        <w:ind w:firstLineChars="200" w:firstLine="482"/>
        <w:rPr>
          <w:rFonts w:ascii="宋体" w:eastAsia="宋体" w:hAnsi="宋体"/>
          <w:b/>
          <w:sz w:val="24"/>
          <w:szCs w:val="24"/>
        </w:rPr>
      </w:pPr>
      <w:r>
        <w:rPr>
          <w:rFonts w:ascii="宋体" w:eastAsia="宋体" w:hAnsi="宋体" w:hint="eastAsia"/>
          <w:b/>
          <w:sz w:val="24"/>
          <w:szCs w:val="24"/>
        </w:rPr>
        <w:t>3</w:t>
      </w:r>
      <w:r>
        <w:rPr>
          <w:rFonts w:ascii="宋体" w:eastAsia="宋体" w:hAnsi="宋体"/>
          <w:b/>
          <w:sz w:val="24"/>
          <w:szCs w:val="24"/>
        </w:rPr>
        <w:t>.</w:t>
      </w:r>
      <w:r w:rsidR="00C534A1" w:rsidRPr="007F5E37">
        <w:rPr>
          <w:rFonts w:ascii="宋体" w:eastAsia="宋体" w:hAnsi="宋体" w:hint="eastAsia"/>
          <w:b/>
          <w:sz w:val="24"/>
          <w:szCs w:val="24"/>
        </w:rPr>
        <w:t>报价</w:t>
      </w:r>
      <w:r w:rsidR="002B0D78" w:rsidRPr="007F5E37">
        <w:rPr>
          <w:rFonts w:ascii="宋体" w:eastAsia="宋体" w:hAnsi="宋体" w:hint="eastAsia"/>
          <w:b/>
          <w:sz w:val="24"/>
          <w:szCs w:val="24"/>
        </w:rPr>
        <w:t>说明</w:t>
      </w:r>
    </w:p>
    <w:p w:rsidR="001E3AE4" w:rsidRDefault="001E3AE4" w:rsidP="002B0D78">
      <w:pPr>
        <w:pStyle w:val="a3"/>
        <w:numPr>
          <w:ilvl w:val="0"/>
          <w:numId w:val="20"/>
        </w:numPr>
        <w:spacing w:line="360" w:lineRule="auto"/>
        <w:ind w:firstLineChars="0"/>
        <w:rPr>
          <w:rFonts w:ascii="宋体" w:eastAsia="宋体" w:hAnsi="宋体" w:cs="Arial"/>
          <w:bCs/>
          <w:color w:val="000000"/>
          <w:sz w:val="24"/>
          <w:szCs w:val="24"/>
        </w:rPr>
      </w:pPr>
      <w:r w:rsidRPr="002B0D78">
        <w:rPr>
          <w:rFonts w:ascii="宋体" w:eastAsia="宋体" w:hAnsi="宋体" w:cs="Arial" w:hint="eastAsia"/>
          <w:bCs/>
          <w:color w:val="000000"/>
          <w:sz w:val="24"/>
          <w:szCs w:val="24"/>
        </w:rPr>
        <w:t>本次</w:t>
      </w:r>
      <w:r w:rsidRPr="002B0D78">
        <w:rPr>
          <w:rFonts w:ascii="宋体" w:eastAsia="宋体" w:hAnsi="宋体" w:cs="Arial"/>
          <w:bCs/>
          <w:color w:val="000000"/>
          <w:sz w:val="24"/>
          <w:szCs w:val="24"/>
        </w:rPr>
        <w:t>报价</w:t>
      </w:r>
      <w:r w:rsidRPr="002B0D78">
        <w:rPr>
          <w:rFonts w:ascii="宋体" w:eastAsia="宋体" w:hAnsi="宋体" w:cs="Arial" w:hint="eastAsia"/>
          <w:bCs/>
          <w:color w:val="000000"/>
          <w:sz w:val="24"/>
          <w:szCs w:val="24"/>
        </w:rPr>
        <w:t>含维护</w:t>
      </w:r>
      <w:r w:rsidRPr="002B0D78">
        <w:rPr>
          <w:rFonts w:ascii="宋体" w:eastAsia="宋体" w:hAnsi="宋体" w:cs="Arial"/>
          <w:bCs/>
          <w:color w:val="000000"/>
          <w:sz w:val="24"/>
          <w:szCs w:val="24"/>
        </w:rPr>
        <w:t>服务要求所需的</w:t>
      </w:r>
      <w:r w:rsidRPr="002B0D78">
        <w:rPr>
          <w:rFonts w:ascii="宋体" w:eastAsia="宋体" w:hAnsi="宋体" w:cs="Arial" w:hint="eastAsia"/>
          <w:bCs/>
          <w:color w:val="000000"/>
          <w:sz w:val="24"/>
          <w:szCs w:val="24"/>
        </w:rPr>
        <w:t>运维</w:t>
      </w:r>
      <w:r w:rsidRPr="002B0D78">
        <w:rPr>
          <w:rFonts w:ascii="宋体" w:eastAsia="宋体" w:hAnsi="宋体" w:cs="Arial"/>
          <w:bCs/>
          <w:color w:val="000000"/>
          <w:sz w:val="24"/>
          <w:szCs w:val="24"/>
        </w:rPr>
        <w:t>人员、车辆</w:t>
      </w:r>
      <w:r w:rsidRPr="002B0D78">
        <w:rPr>
          <w:rFonts w:ascii="宋体" w:eastAsia="宋体" w:hAnsi="宋体" w:cs="Arial" w:hint="eastAsia"/>
          <w:bCs/>
          <w:color w:val="000000"/>
          <w:sz w:val="24"/>
          <w:szCs w:val="24"/>
        </w:rPr>
        <w:t>、</w:t>
      </w:r>
      <w:r w:rsidRPr="002B0D78">
        <w:rPr>
          <w:rFonts w:ascii="宋体" w:eastAsia="宋体" w:hAnsi="宋体" w:cs="Arial"/>
          <w:bCs/>
          <w:color w:val="000000"/>
          <w:sz w:val="24"/>
          <w:szCs w:val="24"/>
        </w:rPr>
        <w:t>辅材</w:t>
      </w:r>
      <w:r w:rsidRPr="002B0D78">
        <w:rPr>
          <w:rFonts w:ascii="宋体" w:eastAsia="宋体" w:hAnsi="宋体" w:cs="Arial" w:hint="eastAsia"/>
          <w:bCs/>
          <w:color w:val="000000"/>
          <w:sz w:val="24"/>
          <w:szCs w:val="24"/>
        </w:rPr>
        <w:t>等</w:t>
      </w:r>
      <w:r w:rsidRPr="002B0D78">
        <w:rPr>
          <w:rFonts w:ascii="宋体" w:eastAsia="宋体" w:hAnsi="宋体" w:cs="Arial"/>
          <w:bCs/>
          <w:color w:val="000000"/>
          <w:sz w:val="24"/>
          <w:szCs w:val="24"/>
        </w:rPr>
        <w:t>费用；</w:t>
      </w:r>
    </w:p>
    <w:p w:rsidR="009504F8" w:rsidRPr="002B0D78" w:rsidRDefault="009504F8" w:rsidP="009504F8">
      <w:pPr>
        <w:pStyle w:val="a3"/>
        <w:numPr>
          <w:ilvl w:val="0"/>
          <w:numId w:val="20"/>
        </w:numPr>
        <w:spacing w:line="360" w:lineRule="auto"/>
        <w:ind w:firstLineChars="0"/>
        <w:rPr>
          <w:rFonts w:ascii="宋体" w:eastAsia="宋体" w:hAnsi="宋体" w:cs="Arial"/>
          <w:bCs/>
          <w:color w:val="000000"/>
          <w:sz w:val="24"/>
          <w:szCs w:val="24"/>
        </w:rPr>
      </w:pPr>
      <w:r w:rsidRPr="002B0D78">
        <w:rPr>
          <w:rFonts w:ascii="宋体" w:eastAsia="宋体" w:hAnsi="宋体" w:cs="Arial" w:hint="eastAsia"/>
          <w:bCs/>
          <w:color w:val="000000"/>
          <w:sz w:val="24"/>
          <w:szCs w:val="24"/>
        </w:rPr>
        <w:t>目前合同内设备</w:t>
      </w:r>
      <w:r>
        <w:rPr>
          <w:rFonts w:ascii="宋体" w:eastAsia="宋体" w:hAnsi="宋体" w:cs="Arial" w:hint="eastAsia"/>
          <w:bCs/>
          <w:color w:val="000000"/>
          <w:sz w:val="24"/>
          <w:szCs w:val="24"/>
        </w:rPr>
        <w:t>建设年限不同，一二期设备距今已经使用5年以上，故障率较高，报价根据不同项目的建设年限及故障</w:t>
      </w:r>
      <w:r w:rsidR="00443B88">
        <w:rPr>
          <w:rFonts w:ascii="宋体" w:eastAsia="宋体" w:hAnsi="宋体" w:cs="Arial" w:hint="eastAsia"/>
          <w:bCs/>
          <w:color w:val="000000"/>
          <w:sz w:val="24"/>
          <w:szCs w:val="24"/>
        </w:rPr>
        <w:t>频率等进行分项报价，合计计算年度费用，</w:t>
      </w:r>
      <w:r w:rsidR="00901951" w:rsidRPr="00901951">
        <w:rPr>
          <w:rFonts w:ascii="宋体" w:eastAsia="宋体" w:hAnsi="宋体" w:cs="Arial" w:hint="eastAsia"/>
          <w:bCs/>
          <w:color w:val="000000"/>
          <w:sz w:val="24"/>
          <w:szCs w:val="24"/>
          <w:highlight w:val="yellow"/>
        </w:rPr>
        <w:t>康复病房综合楼三期工程智能化综合布线系统 （综合布线部分）该部分免费进行维修</w:t>
      </w:r>
      <w:r w:rsidR="00D85D49" w:rsidRPr="00D85D49">
        <w:rPr>
          <w:rFonts w:ascii="宋体" w:eastAsia="宋体" w:hAnsi="宋体" w:cs="Arial" w:hint="eastAsia"/>
          <w:bCs/>
          <w:color w:val="000000"/>
          <w:sz w:val="24"/>
          <w:szCs w:val="24"/>
          <w:highlight w:val="yellow"/>
        </w:rPr>
        <w:t>（人为破坏及不可抗力导致除外）</w:t>
      </w:r>
      <w:r w:rsidR="00901951">
        <w:rPr>
          <w:rFonts w:ascii="宋体" w:eastAsia="宋体" w:hAnsi="宋体" w:cs="Arial" w:hint="eastAsia"/>
          <w:bCs/>
          <w:color w:val="000000"/>
          <w:sz w:val="24"/>
          <w:szCs w:val="24"/>
        </w:rPr>
        <w:t>，</w:t>
      </w:r>
      <w:r w:rsidR="00443B88">
        <w:rPr>
          <w:rFonts w:ascii="宋体" w:eastAsia="宋体" w:hAnsi="宋体" w:cs="Arial" w:hint="eastAsia"/>
          <w:bCs/>
          <w:color w:val="000000"/>
          <w:sz w:val="24"/>
          <w:szCs w:val="24"/>
        </w:rPr>
        <w:t>各系统基础管线等建设造价不计入维保取费基数，所需费用包含在报价范围内</w:t>
      </w:r>
      <w:r w:rsidRPr="002B0D78">
        <w:rPr>
          <w:rFonts w:ascii="宋体" w:eastAsia="宋体" w:hAnsi="宋体" w:cs="Arial" w:hint="eastAsia"/>
          <w:bCs/>
          <w:color w:val="000000"/>
          <w:sz w:val="24"/>
          <w:szCs w:val="24"/>
        </w:rPr>
        <w:t>；</w:t>
      </w:r>
    </w:p>
    <w:p w:rsidR="00D90EC4" w:rsidRPr="002B0D78" w:rsidRDefault="007B1699" w:rsidP="00D90EC4">
      <w:pPr>
        <w:pStyle w:val="a3"/>
        <w:numPr>
          <w:ilvl w:val="0"/>
          <w:numId w:val="20"/>
        </w:numPr>
        <w:spacing w:line="360" w:lineRule="auto"/>
        <w:ind w:firstLineChars="0"/>
        <w:rPr>
          <w:rFonts w:ascii="宋体" w:eastAsia="宋体" w:hAnsi="宋体" w:cs="Arial"/>
          <w:bCs/>
          <w:color w:val="000000"/>
          <w:sz w:val="24"/>
          <w:szCs w:val="24"/>
        </w:rPr>
      </w:pPr>
      <w:r>
        <w:rPr>
          <w:rFonts w:ascii="宋体" w:eastAsia="宋体" w:hAnsi="宋体" w:cs="Arial" w:hint="eastAsia"/>
          <w:bCs/>
          <w:color w:val="000000"/>
          <w:sz w:val="24"/>
          <w:szCs w:val="24"/>
        </w:rPr>
        <w:t>承包方</w:t>
      </w:r>
      <w:r w:rsidR="00D90EC4" w:rsidRPr="002B0D78">
        <w:rPr>
          <w:rFonts w:ascii="宋体" w:eastAsia="宋体" w:hAnsi="宋体" w:cs="Arial" w:hint="eastAsia"/>
          <w:bCs/>
          <w:color w:val="000000"/>
          <w:sz w:val="24"/>
          <w:szCs w:val="24"/>
        </w:rPr>
        <w:t>每季度提供一次例行巡检维护保养服务，以及应急维修费、服务保障不另收费。</w:t>
      </w:r>
    </w:p>
    <w:p w:rsidR="001E3AE4" w:rsidRPr="002B0D78" w:rsidRDefault="001E3AE4" w:rsidP="002B0D78">
      <w:pPr>
        <w:pStyle w:val="a3"/>
        <w:numPr>
          <w:ilvl w:val="0"/>
          <w:numId w:val="20"/>
        </w:numPr>
        <w:spacing w:line="360" w:lineRule="auto"/>
        <w:ind w:firstLineChars="0"/>
        <w:rPr>
          <w:rFonts w:ascii="宋体" w:eastAsia="宋体" w:hAnsi="宋体" w:cs="Arial"/>
          <w:bCs/>
          <w:color w:val="000000"/>
          <w:sz w:val="24"/>
          <w:szCs w:val="24"/>
        </w:rPr>
      </w:pPr>
      <w:r w:rsidRPr="002B0D78">
        <w:rPr>
          <w:rFonts w:ascii="宋体" w:eastAsia="宋体" w:hAnsi="宋体" w:cs="Arial" w:hint="eastAsia"/>
          <w:bCs/>
          <w:color w:val="000000"/>
          <w:sz w:val="24"/>
          <w:szCs w:val="24"/>
        </w:rPr>
        <w:t>在维保年度内，单次维修产生的材料费总价不超过</w:t>
      </w:r>
      <w:r w:rsidR="00F3394C">
        <w:rPr>
          <w:rFonts w:ascii="宋体" w:eastAsia="宋体" w:hAnsi="宋体" w:cs="Arial"/>
          <w:bCs/>
          <w:color w:val="000000"/>
          <w:sz w:val="24"/>
          <w:szCs w:val="24"/>
        </w:rPr>
        <w:t>50</w:t>
      </w:r>
      <w:r w:rsidRPr="002B0D78">
        <w:rPr>
          <w:rFonts w:ascii="宋体" w:eastAsia="宋体" w:hAnsi="宋体" w:cs="Arial" w:hint="eastAsia"/>
          <w:bCs/>
          <w:color w:val="000000"/>
          <w:sz w:val="24"/>
          <w:szCs w:val="24"/>
        </w:rPr>
        <w:t>0元由</w:t>
      </w:r>
      <w:r w:rsidR="007B1699">
        <w:rPr>
          <w:rFonts w:ascii="宋体" w:eastAsia="宋体" w:hAnsi="宋体" w:cs="Arial" w:hint="eastAsia"/>
          <w:bCs/>
          <w:color w:val="000000"/>
          <w:sz w:val="24"/>
          <w:szCs w:val="24"/>
        </w:rPr>
        <w:t>承包方</w:t>
      </w:r>
      <w:r w:rsidRPr="002B0D78">
        <w:rPr>
          <w:rFonts w:ascii="宋体" w:eastAsia="宋体" w:hAnsi="宋体" w:cs="Arial"/>
          <w:bCs/>
          <w:color w:val="000000"/>
          <w:sz w:val="24"/>
          <w:szCs w:val="24"/>
        </w:rPr>
        <w:t>负责</w:t>
      </w:r>
      <w:r w:rsidRPr="002B0D78">
        <w:rPr>
          <w:rFonts w:ascii="宋体" w:eastAsia="宋体" w:hAnsi="宋体" w:cs="Arial" w:hint="eastAsia"/>
          <w:bCs/>
          <w:color w:val="000000"/>
          <w:sz w:val="24"/>
          <w:szCs w:val="24"/>
        </w:rPr>
        <w:t>承担；如单次维修</w:t>
      </w:r>
      <w:r w:rsidR="007B1699" w:rsidRPr="005523B2">
        <w:rPr>
          <w:rFonts w:ascii="宋体" w:eastAsia="宋体" w:hAnsi="宋体" w:hint="eastAsia"/>
          <w:bCs/>
          <w:sz w:val="24"/>
          <w:szCs w:val="24"/>
        </w:rPr>
        <w:t>设备材料</w:t>
      </w:r>
      <w:r w:rsidRPr="002B0D78">
        <w:rPr>
          <w:rFonts w:ascii="宋体" w:eastAsia="宋体" w:hAnsi="宋体" w:cs="Arial" w:hint="eastAsia"/>
          <w:bCs/>
          <w:color w:val="000000"/>
          <w:sz w:val="24"/>
          <w:szCs w:val="24"/>
        </w:rPr>
        <w:t>费用超过</w:t>
      </w:r>
      <w:r w:rsidR="00F3394C">
        <w:rPr>
          <w:rFonts w:ascii="宋体" w:eastAsia="宋体" w:hAnsi="宋体" w:cs="Arial"/>
          <w:bCs/>
          <w:color w:val="000000"/>
          <w:sz w:val="24"/>
          <w:szCs w:val="24"/>
        </w:rPr>
        <w:t>50</w:t>
      </w:r>
      <w:r w:rsidRPr="002B0D78">
        <w:rPr>
          <w:rFonts w:ascii="宋体" w:eastAsia="宋体" w:hAnsi="宋体" w:cs="Arial" w:hint="eastAsia"/>
          <w:bCs/>
          <w:color w:val="000000"/>
          <w:sz w:val="24"/>
          <w:szCs w:val="24"/>
        </w:rPr>
        <w:t>0元，则由</w:t>
      </w:r>
      <w:r w:rsidR="007B1699">
        <w:rPr>
          <w:rFonts w:ascii="宋体" w:eastAsia="宋体" w:hAnsi="宋体" w:cs="Arial" w:hint="eastAsia"/>
          <w:bCs/>
          <w:color w:val="000000"/>
          <w:sz w:val="24"/>
          <w:szCs w:val="24"/>
        </w:rPr>
        <w:t>建设</w:t>
      </w:r>
      <w:r w:rsidRPr="002B0D78">
        <w:rPr>
          <w:rFonts w:ascii="宋体" w:eastAsia="宋体" w:hAnsi="宋体" w:cs="Arial" w:hint="eastAsia"/>
          <w:bCs/>
          <w:color w:val="000000"/>
          <w:sz w:val="24"/>
          <w:szCs w:val="24"/>
        </w:rPr>
        <w:t>方承担超出部分的费用；因不可抗力因素导致的损失，费用由</w:t>
      </w:r>
      <w:r w:rsidR="007B1699">
        <w:rPr>
          <w:rFonts w:ascii="宋体" w:eastAsia="宋体" w:hAnsi="宋体" w:cs="Arial" w:hint="eastAsia"/>
          <w:bCs/>
          <w:color w:val="000000"/>
          <w:sz w:val="24"/>
          <w:szCs w:val="24"/>
        </w:rPr>
        <w:t>建设</w:t>
      </w:r>
      <w:r w:rsidRPr="002B0D78">
        <w:rPr>
          <w:rFonts w:ascii="宋体" w:eastAsia="宋体" w:hAnsi="宋体" w:cs="Arial" w:hint="eastAsia"/>
          <w:bCs/>
          <w:color w:val="000000"/>
          <w:sz w:val="24"/>
          <w:szCs w:val="24"/>
        </w:rPr>
        <w:t>方承担。</w:t>
      </w:r>
    </w:p>
    <w:p w:rsidR="001E3AE4" w:rsidRDefault="001E3AE4" w:rsidP="002B0D78">
      <w:pPr>
        <w:pStyle w:val="a3"/>
        <w:numPr>
          <w:ilvl w:val="0"/>
          <w:numId w:val="20"/>
        </w:numPr>
        <w:spacing w:line="360" w:lineRule="auto"/>
        <w:ind w:firstLineChars="0"/>
        <w:rPr>
          <w:rFonts w:ascii="宋体" w:eastAsia="宋体" w:hAnsi="宋体" w:cs="Arial"/>
          <w:bCs/>
          <w:color w:val="000000"/>
          <w:sz w:val="24"/>
          <w:szCs w:val="24"/>
        </w:rPr>
      </w:pPr>
      <w:r w:rsidRPr="002B0D78">
        <w:rPr>
          <w:rFonts w:ascii="宋体" w:eastAsia="宋体" w:hAnsi="宋体" w:cs="Arial" w:hint="eastAsia"/>
          <w:bCs/>
          <w:color w:val="000000"/>
          <w:sz w:val="24"/>
          <w:szCs w:val="24"/>
        </w:rPr>
        <w:t>单次维修费的计取，材料费价格参照《维保范围</w:t>
      </w:r>
      <w:r w:rsidRPr="002B0D78">
        <w:rPr>
          <w:rFonts w:ascii="宋体" w:eastAsia="宋体" w:hAnsi="宋体" w:cs="Arial"/>
          <w:bCs/>
          <w:color w:val="000000"/>
          <w:sz w:val="24"/>
          <w:szCs w:val="24"/>
        </w:rPr>
        <w:t>清单</w:t>
      </w:r>
      <w:r w:rsidRPr="002B0D78">
        <w:rPr>
          <w:rFonts w:ascii="宋体" w:eastAsia="宋体" w:hAnsi="宋体" w:cs="Arial" w:hint="eastAsia"/>
          <w:bCs/>
          <w:color w:val="000000"/>
          <w:sz w:val="24"/>
          <w:szCs w:val="24"/>
        </w:rPr>
        <w:t>》中所</w:t>
      </w:r>
      <w:r w:rsidRPr="002B0D78">
        <w:rPr>
          <w:rFonts w:ascii="宋体" w:eastAsia="宋体" w:hAnsi="宋体" w:cs="Arial"/>
          <w:bCs/>
          <w:color w:val="000000"/>
          <w:sz w:val="24"/>
          <w:szCs w:val="24"/>
        </w:rPr>
        <w:t>列单价</w:t>
      </w:r>
      <w:r w:rsidRPr="002B0D78">
        <w:rPr>
          <w:rFonts w:ascii="宋体" w:eastAsia="宋体" w:hAnsi="宋体" w:cs="Arial" w:hint="eastAsia"/>
          <w:bCs/>
          <w:color w:val="000000"/>
          <w:sz w:val="24"/>
          <w:szCs w:val="24"/>
        </w:rPr>
        <w:t>。</w:t>
      </w:r>
    </w:p>
    <w:p w:rsidR="002846E4" w:rsidRPr="002846E4" w:rsidRDefault="007B1699" w:rsidP="002846E4">
      <w:pPr>
        <w:pStyle w:val="a3"/>
        <w:numPr>
          <w:ilvl w:val="0"/>
          <w:numId w:val="20"/>
        </w:numPr>
        <w:spacing w:line="360" w:lineRule="auto"/>
        <w:ind w:firstLineChars="0"/>
        <w:rPr>
          <w:rFonts w:ascii="宋体" w:eastAsia="宋体" w:hAnsi="宋体" w:cs="Arial"/>
          <w:bCs/>
          <w:color w:val="000000"/>
          <w:sz w:val="24"/>
          <w:szCs w:val="24"/>
        </w:rPr>
      </w:pPr>
      <w:r>
        <w:rPr>
          <w:rFonts w:ascii="宋体" w:eastAsia="宋体" w:hAnsi="宋体" w:cs="Arial" w:hint="eastAsia"/>
          <w:bCs/>
          <w:color w:val="000000"/>
          <w:sz w:val="24"/>
          <w:szCs w:val="24"/>
        </w:rPr>
        <w:t>承包</w:t>
      </w:r>
      <w:r w:rsidR="002846E4" w:rsidRPr="002846E4">
        <w:rPr>
          <w:rFonts w:ascii="宋体" w:eastAsia="宋体" w:hAnsi="宋体" w:cs="Arial"/>
          <w:bCs/>
          <w:color w:val="000000"/>
          <w:sz w:val="24"/>
          <w:szCs w:val="24"/>
        </w:rPr>
        <w:t>方应按国家有关规范和要求派专业人员对系统定期检查，测试，保养，维修</w:t>
      </w:r>
    </w:p>
    <w:p w:rsidR="002846E4" w:rsidRPr="002846E4" w:rsidRDefault="002846E4" w:rsidP="002846E4">
      <w:pPr>
        <w:pStyle w:val="a3"/>
        <w:numPr>
          <w:ilvl w:val="0"/>
          <w:numId w:val="20"/>
        </w:numPr>
        <w:spacing w:line="360" w:lineRule="auto"/>
        <w:ind w:firstLineChars="0"/>
        <w:rPr>
          <w:rFonts w:ascii="宋体" w:eastAsia="宋体" w:hAnsi="宋体" w:cs="Arial"/>
          <w:bCs/>
          <w:color w:val="000000"/>
          <w:sz w:val="24"/>
          <w:szCs w:val="24"/>
        </w:rPr>
      </w:pPr>
      <w:r w:rsidRPr="002846E4">
        <w:rPr>
          <w:rFonts w:ascii="宋体" w:eastAsia="宋体" w:hAnsi="宋体" w:cs="Arial" w:hint="eastAsia"/>
          <w:bCs/>
          <w:color w:val="000000"/>
          <w:sz w:val="24"/>
          <w:szCs w:val="24"/>
        </w:rPr>
        <w:t>确保设备正常运行。对维保项目每月进行</w:t>
      </w:r>
      <w:r w:rsidRPr="002846E4">
        <w:rPr>
          <w:rFonts w:ascii="宋体" w:eastAsia="宋体" w:hAnsi="宋体" w:cs="Arial"/>
          <w:bCs/>
          <w:color w:val="000000"/>
          <w:sz w:val="24"/>
          <w:szCs w:val="24"/>
        </w:rPr>
        <w:t>1次巡检，并填写巡查记录，发现故障及时排除</w:t>
      </w:r>
      <w:r w:rsidRPr="002846E4">
        <w:rPr>
          <w:rFonts w:ascii="宋体" w:eastAsia="宋体" w:hAnsi="宋体" w:cs="Arial" w:hint="eastAsia"/>
          <w:bCs/>
          <w:color w:val="000000"/>
          <w:sz w:val="24"/>
          <w:szCs w:val="24"/>
        </w:rPr>
        <w:t>或修复，并作为考核维保工作的依据。</w:t>
      </w:r>
      <w:r w:rsidR="007B1699">
        <w:rPr>
          <w:rFonts w:ascii="宋体" w:eastAsia="宋体" w:hAnsi="宋体" w:cs="Arial" w:hint="eastAsia"/>
          <w:bCs/>
          <w:color w:val="000000"/>
          <w:sz w:val="24"/>
          <w:szCs w:val="24"/>
        </w:rPr>
        <w:t>建设方</w:t>
      </w:r>
      <w:r w:rsidRPr="002846E4">
        <w:rPr>
          <w:rFonts w:ascii="宋体" w:eastAsia="宋体" w:hAnsi="宋体" w:cs="Arial" w:hint="eastAsia"/>
          <w:bCs/>
          <w:color w:val="000000"/>
          <w:sz w:val="24"/>
          <w:szCs w:val="24"/>
        </w:rPr>
        <w:t>如有重要节假日或重大检查活动等，</w:t>
      </w:r>
      <w:r w:rsidR="007B1699">
        <w:rPr>
          <w:rFonts w:ascii="宋体" w:eastAsia="宋体" w:hAnsi="宋体" w:cs="Arial" w:hint="eastAsia"/>
          <w:bCs/>
          <w:color w:val="000000"/>
          <w:sz w:val="24"/>
          <w:szCs w:val="24"/>
        </w:rPr>
        <w:t>承包</w:t>
      </w:r>
      <w:r w:rsidRPr="002846E4">
        <w:rPr>
          <w:rFonts w:ascii="宋体" w:eastAsia="宋体" w:hAnsi="宋体" w:cs="Arial" w:hint="eastAsia"/>
          <w:bCs/>
          <w:color w:val="000000"/>
          <w:sz w:val="24"/>
          <w:szCs w:val="24"/>
        </w:rPr>
        <w:t>方应配合</w:t>
      </w:r>
      <w:r w:rsidR="007B1699">
        <w:rPr>
          <w:rFonts w:ascii="宋体" w:eastAsia="宋体" w:hAnsi="宋体" w:cs="Arial" w:hint="eastAsia"/>
          <w:bCs/>
          <w:color w:val="000000"/>
          <w:sz w:val="24"/>
          <w:szCs w:val="24"/>
        </w:rPr>
        <w:t>建设方</w:t>
      </w:r>
      <w:r w:rsidRPr="002846E4">
        <w:rPr>
          <w:rFonts w:ascii="宋体" w:eastAsia="宋体" w:hAnsi="宋体" w:cs="Arial" w:hint="eastAsia"/>
          <w:bCs/>
          <w:color w:val="000000"/>
          <w:sz w:val="24"/>
          <w:szCs w:val="24"/>
        </w:rPr>
        <w:t>到院进行保障。</w:t>
      </w:r>
    </w:p>
    <w:p w:rsidR="002846E4" w:rsidRPr="002846E4" w:rsidRDefault="007B1699" w:rsidP="002846E4">
      <w:pPr>
        <w:pStyle w:val="a3"/>
        <w:numPr>
          <w:ilvl w:val="0"/>
          <w:numId w:val="20"/>
        </w:numPr>
        <w:spacing w:line="360" w:lineRule="auto"/>
        <w:ind w:firstLineChars="0"/>
        <w:rPr>
          <w:rFonts w:ascii="宋体" w:eastAsia="宋体" w:hAnsi="宋体" w:cs="Arial"/>
          <w:bCs/>
          <w:color w:val="000000"/>
          <w:sz w:val="24"/>
          <w:szCs w:val="24"/>
        </w:rPr>
      </w:pPr>
      <w:r>
        <w:rPr>
          <w:rFonts w:ascii="宋体" w:eastAsia="宋体" w:hAnsi="宋体" w:cs="Arial" w:hint="eastAsia"/>
          <w:bCs/>
          <w:color w:val="000000"/>
          <w:sz w:val="24"/>
          <w:szCs w:val="24"/>
        </w:rPr>
        <w:t>承包</w:t>
      </w:r>
      <w:r w:rsidR="002846E4" w:rsidRPr="002846E4">
        <w:rPr>
          <w:rFonts w:ascii="宋体" w:eastAsia="宋体" w:hAnsi="宋体" w:cs="Arial"/>
          <w:bCs/>
          <w:color w:val="000000"/>
          <w:sz w:val="24"/>
          <w:szCs w:val="24"/>
        </w:rPr>
        <w:t>方应提供24小时维保热线，24x365天随时接受</w:t>
      </w:r>
      <w:r>
        <w:rPr>
          <w:rFonts w:ascii="宋体" w:eastAsia="宋体" w:hAnsi="宋体" w:cs="Arial" w:hint="eastAsia"/>
          <w:bCs/>
          <w:color w:val="000000"/>
          <w:sz w:val="24"/>
          <w:szCs w:val="24"/>
        </w:rPr>
        <w:t>建设方</w:t>
      </w:r>
      <w:r w:rsidR="002846E4" w:rsidRPr="002846E4">
        <w:rPr>
          <w:rFonts w:ascii="宋体" w:eastAsia="宋体" w:hAnsi="宋体" w:cs="Arial"/>
          <w:bCs/>
          <w:color w:val="000000"/>
          <w:sz w:val="24"/>
          <w:szCs w:val="24"/>
        </w:rPr>
        <w:t>的服务保修请求;接到</w:t>
      </w:r>
      <w:r>
        <w:rPr>
          <w:rFonts w:ascii="宋体" w:eastAsia="宋体" w:hAnsi="宋体" w:cs="Arial" w:hint="eastAsia"/>
          <w:bCs/>
          <w:color w:val="000000"/>
          <w:sz w:val="24"/>
          <w:szCs w:val="24"/>
        </w:rPr>
        <w:t>建设方</w:t>
      </w:r>
      <w:r w:rsidR="002846E4" w:rsidRPr="002846E4">
        <w:rPr>
          <w:rFonts w:ascii="宋体" w:eastAsia="宋体" w:hAnsi="宋体" w:cs="Arial" w:hint="eastAsia"/>
          <w:bCs/>
          <w:color w:val="000000"/>
          <w:sz w:val="24"/>
          <w:szCs w:val="24"/>
        </w:rPr>
        <w:t>服务请求后，派专业工程师</w:t>
      </w:r>
      <w:r w:rsidR="002846E4" w:rsidRPr="002846E4">
        <w:rPr>
          <w:rFonts w:ascii="宋体" w:eastAsia="宋体" w:hAnsi="宋体" w:cs="Arial"/>
          <w:bCs/>
          <w:color w:val="000000"/>
          <w:sz w:val="24"/>
          <w:szCs w:val="24"/>
        </w:rPr>
        <w:t>2小时内到达现场。</w:t>
      </w:r>
      <w:r>
        <w:rPr>
          <w:rFonts w:ascii="宋体" w:eastAsia="宋体" w:hAnsi="宋体" w:cs="Arial" w:hint="eastAsia"/>
          <w:bCs/>
          <w:color w:val="000000"/>
          <w:sz w:val="24"/>
          <w:szCs w:val="24"/>
        </w:rPr>
        <w:t>承包</w:t>
      </w:r>
      <w:r w:rsidR="002846E4" w:rsidRPr="002846E4">
        <w:rPr>
          <w:rFonts w:ascii="宋体" w:eastAsia="宋体" w:hAnsi="宋体" w:cs="Arial"/>
          <w:bCs/>
          <w:color w:val="000000"/>
          <w:sz w:val="24"/>
          <w:szCs w:val="24"/>
        </w:rPr>
        <w:t>方维保技术人员对故障进行诊断后，按紧急程度不同划分，最迟在24小时内提</w:t>
      </w:r>
      <w:r w:rsidR="002846E4" w:rsidRPr="002846E4">
        <w:rPr>
          <w:rFonts w:ascii="宋体" w:eastAsia="宋体" w:hAnsi="宋体" w:cs="Arial" w:hint="eastAsia"/>
          <w:bCs/>
          <w:color w:val="000000"/>
          <w:sz w:val="24"/>
          <w:szCs w:val="24"/>
        </w:rPr>
        <w:t>交解决方案。</w:t>
      </w:r>
      <w:r w:rsidR="00B014BC" w:rsidRPr="00B014BC">
        <w:rPr>
          <w:rFonts w:ascii="宋体" w:eastAsia="宋体" w:hAnsi="宋体" w:cs="Arial" w:hint="eastAsia"/>
          <w:bCs/>
          <w:color w:val="FF0000"/>
          <w:sz w:val="24"/>
          <w:szCs w:val="24"/>
        </w:rPr>
        <w:t>未能及时解决的情况下，</w:t>
      </w:r>
      <w:r w:rsidR="00B014BC" w:rsidRPr="00B014BC">
        <w:rPr>
          <w:rFonts w:ascii="宋体" w:eastAsia="宋体" w:hAnsi="宋体" w:cs="Arial"/>
          <w:bCs/>
          <w:color w:val="FF0000"/>
          <w:sz w:val="24"/>
          <w:szCs w:val="24"/>
        </w:rPr>
        <w:t>24小时内应提供备件应急，确保不影响正常业务流程。</w:t>
      </w:r>
    </w:p>
    <w:p w:rsidR="002846E4" w:rsidRDefault="002846E4" w:rsidP="002846E4">
      <w:pPr>
        <w:pStyle w:val="a3"/>
        <w:numPr>
          <w:ilvl w:val="0"/>
          <w:numId w:val="20"/>
        </w:numPr>
        <w:spacing w:line="360" w:lineRule="auto"/>
        <w:ind w:firstLineChars="0"/>
        <w:rPr>
          <w:rFonts w:ascii="宋体" w:eastAsia="宋体" w:hAnsi="宋体" w:cs="Arial"/>
          <w:bCs/>
          <w:color w:val="000000"/>
          <w:sz w:val="24"/>
          <w:szCs w:val="24"/>
        </w:rPr>
      </w:pPr>
      <w:r w:rsidRPr="002846E4">
        <w:rPr>
          <w:rFonts w:ascii="宋体" w:eastAsia="宋体" w:hAnsi="宋体" w:cs="Arial"/>
          <w:bCs/>
          <w:color w:val="000000"/>
          <w:sz w:val="24"/>
          <w:szCs w:val="24"/>
        </w:rPr>
        <w:lastRenderedPageBreak/>
        <w:t>一般故障</w:t>
      </w:r>
      <w:r w:rsidR="007B1699">
        <w:rPr>
          <w:rFonts w:ascii="宋体" w:eastAsia="宋体" w:hAnsi="宋体" w:cs="Arial" w:hint="eastAsia"/>
          <w:bCs/>
          <w:color w:val="000000"/>
          <w:sz w:val="24"/>
          <w:szCs w:val="24"/>
        </w:rPr>
        <w:t>承包</w:t>
      </w:r>
      <w:r w:rsidRPr="002846E4">
        <w:rPr>
          <w:rFonts w:ascii="宋体" w:eastAsia="宋体" w:hAnsi="宋体" w:cs="Arial"/>
          <w:bCs/>
          <w:color w:val="000000"/>
          <w:sz w:val="24"/>
          <w:szCs w:val="24"/>
        </w:rPr>
        <w:t>方应在6小时内修复;如需等待购买配件或因设备本身等原因不能及</w:t>
      </w:r>
      <w:r w:rsidRPr="002846E4">
        <w:rPr>
          <w:rFonts w:ascii="宋体" w:eastAsia="宋体" w:hAnsi="宋体" w:cs="Arial" w:hint="eastAsia"/>
          <w:bCs/>
          <w:color w:val="000000"/>
          <w:sz w:val="24"/>
          <w:szCs w:val="24"/>
        </w:rPr>
        <w:t>时修复的，立即向</w:t>
      </w:r>
      <w:r w:rsidR="007B1699">
        <w:rPr>
          <w:rFonts w:ascii="宋体" w:eastAsia="宋体" w:hAnsi="宋体" w:cs="Arial" w:hint="eastAsia"/>
          <w:bCs/>
          <w:color w:val="000000"/>
          <w:sz w:val="24"/>
          <w:szCs w:val="24"/>
        </w:rPr>
        <w:t>建设方</w:t>
      </w:r>
      <w:r w:rsidRPr="002846E4">
        <w:rPr>
          <w:rFonts w:ascii="宋体" w:eastAsia="宋体" w:hAnsi="宋体" w:cs="Arial" w:hint="eastAsia"/>
          <w:bCs/>
          <w:color w:val="000000"/>
          <w:sz w:val="24"/>
          <w:szCs w:val="24"/>
        </w:rPr>
        <w:t>报告，并采取相应应急措施。</w:t>
      </w:r>
    </w:p>
    <w:p w:rsidR="002846E4" w:rsidRPr="002846E4" w:rsidRDefault="002846E4" w:rsidP="002846E4">
      <w:pPr>
        <w:pStyle w:val="a3"/>
        <w:numPr>
          <w:ilvl w:val="0"/>
          <w:numId w:val="20"/>
        </w:numPr>
        <w:spacing w:line="360" w:lineRule="auto"/>
        <w:ind w:firstLineChars="0"/>
        <w:rPr>
          <w:rFonts w:ascii="宋体" w:eastAsia="宋体" w:hAnsi="宋体" w:cs="Arial"/>
          <w:bCs/>
          <w:color w:val="000000"/>
          <w:sz w:val="24"/>
          <w:szCs w:val="24"/>
        </w:rPr>
      </w:pPr>
      <w:r w:rsidRPr="002846E4">
        <w:rPr>
          <w:rFonts w:ascii="宋体" w:eastAsia="宋体" w:hAnsi="宋体" w:cs="Arial"/>
          <w:bCs/>
          <w:color w:val="000000"/>
          <w:sz w:val="24"/>
          <w:szCs w:val="24"/>
        </w:rPr>
        <w:t>系统或设备修复后需由</w:t>
      </w:r>
      <w:r w:rsidR="007B1699">
        <w:rPr>
          <w:rFonts w:ascii="宋体" w:eastAsia="宋体" w:hAnsi="宋体" w:cs="Arial" w:hint="eastAsia"/>
          <w:bCs/>
          <w:color w:val="000000"/>
          <w:sz w:val="24"/>
          <w:szCs w:val="24"/>
        </w:rPr>
        <w:t>建设方</w:t>
      </w:r>
      <w:r w:rsidRPr="002846E4">
        <w:rPr>
          <w:rFonts w:ascii="宋体" w:eastAsia="宋体" w:hAnsi="宋体" w:cs="Arial"/>
          <w:bCs/>
          <w:color w:val="000000"/>
          <w:sz w:val="24"/>
          <w:szCs w:val="24"/>
        </w:rPr>
        <w:t>相关人员确认。改造或设备更换:维护保养过程中需购买、更换设备或配件的，</w:t>
      </w:r>
      <w:r w:rsidR="007B1699">
        <w:rPr>
          <w:rFonts w:ascii="宋体" w:eastAsia="宋体" w:hAnsi="宋体" w:cs="Arial" w:hint="eastAsia"/>
          <w:bCs/>
          <w:color w:val="000000"/>
          <w:sz w:val="24"/>
          <w:szCs w:val="24"/>
        </w:rPr>
        <w:t>承包</w:t>
      </w:r>
      <w:r w:rsidRPr="002846E4">
        <w:rPr>
          <w:rFonts w:ascii="宋体" w:eastAsia="宋体" w:hAnsi="宋体" w:cs="Arial"/>
          <w:bCs/>
          <w:color w:val="000000"/>
          <w:sz w:val="24"/>
          <w:szCs w:val="24"/>
        </w:rPr>
        <w:t>方应事先向</w:t>
      </w:r>
      <w:r w:rsidR="007B1699">
        <w:rPr>
          <w:rFonts w:ascii="宋体" w:eastAsia="宋体" w:hAnsi="宋体" w:cs="Arial" w:hint="eastAsia"/>
          <w:bCs/>
          <w:color w:val="000000"/>
          <w:sz w:val="24"/>
          <w:szCs w:val="24"/>
        </w:rPr>
        <w:t>建设</w:t>
      </w:r>
      <w:r w:rsidRPr="002846E4">
        <w:rPr>
          <w:rFonts w:ascii="宋体" w:eastAsia="宋体" w:hAnsi="宋体" w:cs="Arial" w:hint="eastAsia"/>
          <w:bCs/>
          <w:color w:val="000000"/>
          <w:sz w:val="24"/>
          <w:szCs w:val="24"/>
        </w:rPr>
        <w:t>方报告，由</w:t>
      </w:r>
      <w:r w:rsidR="007B1699">
        <w:rPr>
          <w:rFonts w:ascii="宋体" w:eastAsia="宋体" w:hAnsi="宋体" w:cs="Arial" w:hint="eastAsia"/>
          <w:bCs/>
          <w:color w:val="000000"/>
          <w:sz w:val="24"/>
          <w:szCs w:val="24"/>
        </w:rPr>
        <w:t>建设</w:t>
      </w:r>
      <w:r w:rsidRPr="002846E4">
        <w:rPr>
          <w:rFonts w:ascii="宋体" w:eastAsia="宋体" w:hAnsi="宋体" w:cs="Arial" w:hint="eastAsia"/>
          <w:bCs/>
          <w:color w:val="000000"/>
          <w:sz w:val="24"/>
          <w:szCs w:val="24"/>
        </w:rPr>
        <w:t>方代表签字确认后，方可进行维修或更换。</w:t>
      </w:r>
    </w:p>
    <w:p w:rsidR="002846E4" w:rsidRDefault="007B1699" w:rsidP="00805026">
      <w:pPr>
        <w:pStyle w:val="a3"/>
        <w:numPr>
          <w:ilvl w:val="0"/>
          <w:numId w:val="20"/>
        </w:numPr>
        <w:spacing w:line="360" w:lineRule="auto"/>
        <w:ind w:firstLineChars="0"/>
        <w:rPr>
          <w:rFonts w:ascii="宋体" w:eastAsia="宋体" w:hAnsi="宋体" w:cs="Arial"/>
          <w:bCs/>
          <w:color w:val="000000"/>
          <w:sz w:val="24"/>
          <w:szCs w:val="24"/>
        </w:rPr>
      </w:pPr>
      <w:r w:rsidRPr="00805026">
        <w:rPr>
          <w:rFonts w:ascii="宋体" w:eastAsia="宋体" w:hAnsi="宋体" w:cs="Arial" w:hint="eastAsia"/>
          <w:bCs/>
          <w:color w:val="000000"/>
          <w:sz w:val="24"/>
          <w:szCs w:val="24"/>
        </w:rPr>
        <w:t>承包</w:t>
      </w:r>
      <w:r w:rsidR="002846E4" w:rsidRPr="00805026">
        <w:rPr>
          <w:rFonts w:ascii="宋体" w:eastAsia="宋体" w:hAnsi="宋体" w:cs="Arial"/>
          <w:bCs/>
          <w:color w:val="000000"/>
          <w:sz w:val="24"/>
          <w:szCs w:val="24"/>
        </w:rPr>
        <w:t>方应切实加强现场管理，确保安全生产，在检修保修中发生人身、设备及第三</w:t>
      </w:r>
      <w:r w:rsidR="002846E4" w:rsidRPr="00805026">
        <w:rPr>
          <w:rFonts w:ascii="宋体" w:eastAsia="宋体" w:hAnsi="宋体" w:cs="Arial" w:hint="eastAsia"/>
          <w:bCs/>
          <w:color w:val="000000"/>
          <w:sz w:val="24"/>
          <w:szCs w:val="24"/>
        </w:rPr>
        <w:t>者事故，</w:t>
      </w:r>
      <w:r w:rsidRPr="00805026">
        <w:rPr>
          <w:rFonts w:ascii="宋体" w:eastAsia="宋体" w:hAnsi="宋体" w:cs="Arial" w:hint="eastAsia"/>
          <w:bCs/>
          <w:color w:val="000000"/>
          <w:sz w:val="24"/>
          <w:szCs w:val="24"/>
        </w:rPr>
        <w:t>建设</w:t>
      </w:r>
      <w:r w:rsidR="002846E4" w:rsidRPr="00805026">
        <w:rPr>
          <w:rFonts w:ascii="宋体" w:eastAsia="宋体" w:hAnsi="宋体" w:cs="Arial" w:hint="eastAsia"/>
          <w:bCs/>
          <w:color w:val="000000"/>
          <w:sz w:val="24"/>
          <w:szCs w:val="24"/>
        </w:rPr>
        <w:t>方不承担任何责任。</w:t>
      </w:r>
    </w:p>
    <w:p w:rsidR="00674B0E" w:rsidRPr="00B86E1F" w:rsidRDefault="00674B0E" w:rsidP="00674B0E">
      <w:pPr>
        <w:spacing w:line="360" w:lineRule="auto"/>
        <w:ind w:left="480"/>
        <w:rPr>
          <w:rFonts w:ascii="宋体" w:eastAsia="宋体" w:hAnsi="宋体"/>
          <w:b/>
          <w:color w:val="FF0000"/>
          <w:sz w:val="24"/>
          <w:szCs w:val="24"/>
        </w:rPr>
      </w:pPr>
      <w:r w:rsidRPr="00B86E1F">
        <w:rPr>
          <w:rFonts w:ascii="宋体" w:eastAsia="宋体" w:hAnsi="宋体" w:hint="eastAsia"/>
          <w:b/>
          <w:color w:val="FF0000"/>
          <w:sz w:val="24"/>
          <w:szCs w:val="24"/>
        </w:rPr>
        <w:t>4</w:t>
      </w:r>
      <w:r w:rsidRPr="00B86E1F">
        <w:rPr>
          <w:rFonts w:ascii="宋体" w:eastAsia="宋体" w:hAnsi="宋体"/>
          <w:b/>
          <w:color w:val="FF0000"/>
          <w:sz w:val="24"/>
          <w:szCs w:val="24"/>
        </w:rPr>
        <w:t>.</w:t>
      </w:r>
      <w:r w:rsidRPr="00B86E1F">
        <w:rPr>
          <w:rFonts w:ascii="宋体" w:eastAsia="宋体" w:hAnsi="宋体" w:hint="eastAsia"/>
          <w:b/>
          <w:color w:val="FF0000"/>
          <w:sz w:val="24"/>
          <w:szCs w:val="24"/>
        </w:rPr>
        <w:t>备品</w:t>
      </w:r>
      <w:r w:rsidRPr="00B86E1F">
        <w:rPr>
          <w:rFonts w:ascii="宋体" w:eastAsia="宋体" w:hAnsi="宋体"/>
          <w:b/>
          <w:color w:val="FF0000"/>
          <w:sz w:val="24"/>
          <w:szCs w:val="24"/>
        </w:rPr>
        <w:t>或替换设备要求</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1、★</w:t>
      </w:r>
      <w:r w:rsidR="00985264" w:rsidRPr="00B86E1F">
        <w:rPr>
          <w:rFonts w:ascii="宋体" w:eastAsia="宋体" w:hAnsi="宋体" w:cs="Arial" w:hint="eastAsia"/>
          <w:bCs/>
          <w:color w:val="FF0000"/>
          <w:sz w:val="24"/>
          <w:szCs w:val="24"/>
        </w:rPr>
        <w:t>承包方</w:t>
      </w:r>
      <w:r w:rsidRPr="00B86E1F">
        <w:rPr>
          <w:rFonts w:ascii="宋体" w:eastAsia="宋体" w:hAnsi="宋体" w:cs="Arial" w:hint="eastAsia"/>
          <w:bCs/>
          <w:color w:val="FF0000"/>
          <w:sz w:val="24"/>
          <w:szCs w:val="24"/>
        </w:rPr>
        <w:t>需</w:t>
      </w:r>
      <w:r w:rsidRPr="00B86E1F">
        <w:rPr>
          <w:rFonts w:ascii="宋体" w:eastAsia="宋体" w:hAnsi="宋体" w:cs="Arial"/>
          <w:bCs/>
          <w:color w:val="FF0000"/>
          <w:sz w:val="24"/>
          <w:szCs w:val="24"/>
        </w:rPr>
        <w:t>承诺所提供的替换设备</w:t>
      </w:r>
      <w:r w:rsidRPr="00B86E1F">
        <w:rPr>
          <w:rFonts w:ascii="宋体" w:eastAsia="宋体" w:hAnsi="宋体" w:cs="Arial" w:hint="eastAsia"/>
          <w:bCs/>
          <w:color w:val="FF0000"/>
          <w:sz w:val="24"/>
          <w:szCs w:val="24"/>
        </w:rPr>
        <w:t>采用</w:t>
      </w:r>
      <w:r w:rsidRPr="00B86E1F">
        <w:rPr>
          <w:rFonts w:ascii="宋体" w:eastAsia="宋体" w:hAnsi="宋体" w:cs="Arial"/>
          <w:bCs/>
          <w:color w:val="FF0000"/>
          <w:sz w:val="24"/>
          <w:szCs w:val="24"/>
        </w:rPr>
        <w:t>原投标品牌型号或提供</w:t>
      </w:r>
      <w:r w:rsidRPr="00B86E1F">
        <w:rPr>
          <w:rFonts w:ascii="宋体" w:eastAsia="宋体" w:hAnsi="宋体" w:cs="Arial" w:hint="eastAsia"/>
          <w:bCs/>
          <w:color w:val="FF0000"/>
          <w:sz w:val="24"/>
          <w:szCs w:val="24"/>
        </w:rPr>
        <w:t>不低于</w:t>
      </w:r>
      <w:r w:rsidRPr="00B86E1F">
        <w:rPr>
          <w:rFonts w:ascii="宋体" w:eastAsia="宋体" w:hAnsi="宋体" w:cs="Arial"/>
          <w:bCs/>
          <w:color w:val="FF0000"/>
          <w:sz w:val="24"/>
          <w:szCs w:val="24"/>
        </w:rPr>
        <w:t>原型号技术参数的产品，所提供的设备能够无缝接入原有</w:t>
      </w:r>
      <w:r w:rsidRPr="00B86E1F">
        <w:rPr>
          <w:rFonts w:ascii="宋体" w:eastAsia="宋体" w:hAnsi="宋体" w:cs="Arial" w:hint="eastAsia"/>
          <w:bCs/>
          <w:color w:val="FF0000"/>
          <w:sz w:val="24"/>
          <w:szCs w:val="24"/>
        </w:rPr>
        <w:t>系统</w:t>
      </w:r>
      <w:r w:rsidRPr="00B86E1F">
        <w:rPr>
          <w:rFonts w:ascii="宋体" w:eastAsia="宋体" w:hAnsi="宋体" w:cs="Arial"/>
          <w:bCs/>
          <w:color w:val="FF0000"/>
          <w:sz w:val="24"/>
          <w:szCs w:val="24"/>
        </w:rPr>
        <w:t>，能够实现无缝兼容</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2、</w:t>
      </w:r>
      <w:r w:rsidRPr="00B86E1F">
        <w:rPr>
          <w:rFonts w:ascii="宋体" w:eastAsia="宋体" w:hAnsi="宋体" w:cs="Arial"/>
          <w:bCs/>
          <w:color w:val="FF0000"/>
          <w:sz w:val="24"/>
          <w:szCs w:val="24"/>
        </w:rPr>
        <w:t>监控系统已经接入区级雪亮资源共享平台，医保监控已经接入市医保平台，设备</w:t>
      </w:r>
      <w:r w:rsidRPr="00B86E1F">
        <w:rPr>
          <w:rFonts w:ascii="宋体" w:eastAsia="宋体" w:hAnsi="宋体" w:cs="Arial" w:hint="eastAsia"/>
          <w:bCs/>
          <w:color w:val="FF0000"/>
          <w:sz w:val="24"/>
          <w:szCs w:val="24"/>
        </w:rPr>
        <w:t>更换</w:t>
      </w:r>
      <w:r w:rsidRPr="00B86E1F">
        <w:rPr>
          <w:rFonts w:ascii="宋体" w:eastAsia="宋体" w:hAnsi="宋体" w:cs="Arial"/>
          <w:bCs/>
          <w:color w:val="FF0000"/>
          <w:sz w:val="24"/>
          <w:szCs w:val="24"/>
        </w:rPr>
        <w:t>参数不得低于以下性能或功能要求，</w:t>
      </w:r>
      <w:r w:rsidR="00985264" w:rsidRPr="00B86E1F">
        <w:rPr>
          <w:rFonts w:ascii="宋体" w:eastAsia="宋体" w:hAnsi="宋体" w:cs="Arial" w:hint="eastAsia"/>
          <w:bCs/>
          <w:color w:val="FF0000"/>
          <w:sz w:val="24"/>
          <w:szCs w:val="24"/>
        </w:rPr>
        <w:t>承包方</w:t>
      </w:r>
      <w:r w:rsidRPr="00B86E1F">
        <w:rPr>
          <w:rFonts w:ascii="宋体" w:eastAsia="宋体" w:hAnsi="宋体" w:cs="Arial"/>
          <w:bCs/>
          <w:color w:val="FF0000"/>
          <w:sz w:val="24"/>
          <w:szCs w:val="24"/>
        </w:rPr>
        <w:t>可以</w:t>
      </w:r>
      <w:r w:rsidRPr="00B86E1F">
        <w:rPr>
          <w:rFonts w:ascii="宋体" w:eastAsia="宋体" w:hAnsi="宋体" w:cs="Arial" w:hint="eastAsia"/>
          <w:bCs/>
          <w:color w:val="FF0000"/>
          <w:sz w:val="24"/>
          <w:szCs w:val="24"/>
        </w:rPr>
        <w:t>根据自身</w:t>
      </w:r>
      <w:r w:rsidRPr="00B86E1F">
        <w:rPr>
          <w:rFonts w:ascii="宋体" w:eastAsia="宋体" w:hAnsi="宋体" w:cs="Arial"/>
          <w:bCs/>
          <w:color w:val="FF0000"/>
          <w:sz w:val="24"/>
          <w:szCs w:val="24"/>
        </w:rPr>
        <w:t>条件</w:t>
      </w:r>
      <w:r w:rsidRPr="00B86E1F">
        <w:rPr>
          <w:rFonts w:ascii="宋体" w:eastAsia="宋体" w:hAnsi="宋体" w:cs="Arial" w:hint="eastAsia"/>
          <w:bCs/>
          <w:color w:val="FF0000"/>
          <w:sz w:val="24"/>
          <w:szCs w:val="24"/>
        </w:rPr>
        <w:t>提供更优性能</w:t>
      </w:r>
      <w:r w:rsidRPr="00B86E1F">
        <w:rPr>
          <w:rFonts w:ascii="宋体" w:eastAsia="宋体" w:hAnsi="宋体" w:cs="Arial"/>
          <w:bCs/>
          <w:color w:val="FF0000"/>
          <w:sz w:val="24"/>
          <w:szCs w:val="24"/>
        </w:rPr>
        <w:t>或功能要求的设备</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（1）</w:t>
      </w:r>
      <w:r w:rsidRPr="00B86E1F">
        <w:rPr>
          <w:rFonts w:ascii="宋体" w:eastAsia="宋体" w:hAnsi="宋体" w:cs="Arial"/>
          <w:bCs/>
          <w:color w:val="FF0000"/>
          <w:sz w:val="24"/>
          <w:szCs w:val="24"/>
        </w:rPr>
        <w:t>400万高清红外半球</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符合GB/T28181-2016《公共安全视频监控联网系统信息传输、交换、控制技术要求》国家标准，</w:t>
      </w:r>
      <w:r w:rsidRPr="00B86E1F">
        <w:rPr>
          <w:rFonts w:ascii="宋体" w:eastAsia="宋体" w:hAnsi="宋体" w:cs="Arial"/>
          <w:bCs/>
          <w:color w:val="FF0000"/>
          <w:sz w:val="24"/>
          <w:szCs w:val="24"/>
        </w:rPr>
        <w:t>提供第三方权威机构出具的检测报告</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（2）</w:t>
      </w:r>
      <w:r w:rsidRPr="00B86E1F">
        <w:rPr>
          <w:rFonts w:ascii="宋体" w:eastAsia="宋体" w:hAnsi="宋体" w:cs="Arial"/>
          <w:bCs/>
          <w:color w:val="FF0000"/>
          <w:sz w:val="24"/>
          <w:szCs w:val="24"/>
        </w:rPr>
        <w:t>400万高清红外半球</w:t>
      </w:r>
      <w:r w:rsidRPr="00B86E1F">
        <w:rPr>
          <w:rFonts w:ascii="宋体" w:eastAsia="宋体" w:hAnsi="宋体" w:cs="Arial" w:hint="eastAsia"/>
          <w:bCs/>
          <w:color w:val="FF0000"/>
          <w:sz w:val="24"/>
          <w:szCs w:val="24"/>
        </w:rPr>
        <w:t>（带拾音输入）：</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符合GB/T28181-2016《公共安全视频监控联网系统信息传输、交换、控制技术要求》国家标准，</w:t>
      </w:r>
      <w:r w:rsidRPr="00B86E1F">
        <w:rPr>
          <w:rFonts w:ascii="宋体" w:eastAsia="宋体" w:hAnsi="宋体" w:cs="Arial"/>
          <w:bCs/>
          <w:color w:val="FF0000"/>
          <w:sz w:val="24"/>
          <w:szCs w:val="24"/>
        </w:rPr>
        <w:t>提供第三方权威机构出具的检测报告</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支持</w:t>
      </w:r>
      <w:r w:rsidRPr="00B86E1F">
        <w:rPr>
          <w:rFonts w:ascii="宋体" w:eastAsia="宋体" w:hAnsi="宋体" w:cs="Arial"/>
          <w:bCs/>
          <w:color w:val="FF0000"/>
          <w:sz w:val="24"/>
          <w:szCs w:val="24"/>
        </w:rPr>
        <w:t>1路DC12V电源返送接口，支持DV12V电源反向输出，提供第三方权威机构出具的检测报告；</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（3）室内高速球机：</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符合GB/T28181-2016《公共安全视频监控联网系统信息传输、交换、控制技术要求》国家标准，</w:t>
      </w:r>
      <w:r w:rsidRPr="00B86E1F">
        <w:rPr>
          <w:rFonts w:ascii="宋体" w:eastAsia="宋体" w:hAnsi="宋体" w:cs="Arial"/>
          <w:bCs/>
          <w:color w:val="FF0000"/>
          <w:sz w:val="24"/>
          <w:szCs w:val="24"/>
        </w:rPr>
        <w:t>提供第三方权威机构出具的检测报告</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（4）3</w:t>
      </w:r>
      <w:r w:rsidRPr="00B86E1F">
        <w:rPr>
          <w:rFonts w:ascii="宋体" w:eastAsia="宋体" w:hAnsi="宋体" w:cs="Arial"/>
          <w:bCs/>
          <w:color w:val="FF0000"/>
          <w:sz w:val="24"/>
          <w:szCs w:val="24"/>
        </w:rPr>
        <w:t>2路</w:t>
      </w:r>
      <w:r w:rsidRPr="00B86E1F">
        <w:rPr>
          <w:rFonts w:ascii="宋体" w:eastAsia="宋体" w:hAnsi="宋体" w:cs="Arial" w:hint="eastAsia"/>
          <w:bCs/>
          <w:color w:val="FF0000"/>
          <w:sz w:val="24"/>
          <w:szCs w:val="24"/>
        </w:rPr>
        <w:t>存储主机：</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最大支持32</w:t>
      </w:r>
      <w:r w:rsidRPr="00B86E1F">
        <w:rPr>
          <w:rFonts w:ascii="宋体" w:eastAsia="宋体" w:hAnsi="宋体" w:cs="Arial"/>
          <w:bCs/>
          <w:color w:val="FF0000"/>
          <w:sz w:val="24"/>
          <w:szCs w:val="24"/>
        </w:rPr>
        <w:t>路IPC接入，总码流为</w:t>
      </w:r>
      <w:r w:rsidRPr="00B86E1F">
        <w:rPr>
          <w:rFonts w:ascii="宋体" w:eastAsia="宋体" w:hAnsi="宋体" w:cs="Arial" w:hint="eastAsia"/>
          <w:bCs/>
          <w:color w:val="FF0000"/>
          <w:sz w:val="24"/>
          <w:szCs w:val="24"/>
        </w:rPr>
        <w:t>64</w:t>
      </w:r>
      <w:r w:rsidRPr="00B86E1F">
        <w:rPr>
          <w:rFonts w:ascii="宋体" w:eastAsia="宋体" w:hAnsi="宋体" w:cs="Arial"/>
          <w:bCs/>
          <w:color w:val="FF0000"/>
          <w:sz w:val="24"/>
          <w:szCs w:val="24"/>
        </w:rPr>
        <w:t>0Mbps,最大存储码流为</w:t>
      </w:r>
      <w:r w:rsidRPr="00B86E1F">
        <w:rPr>
          <w:rFonts w:ascii="宋体" w:eastAsia="宋体" w:hAnsi="宋体" w:cs="Arial" w:hint="eastAsia"/>
          <w:bCs/>
          <w:color w:val="FF0000"/>
          <w:sz w:val="24"/>
          <w:szCs w:val="24"/>
        </w:rPr>
        <w:t>64</w:t>
      </w:r>
      <w:r w:rsidRPr="00B86E1F">
        <w:rPr>
          <w:rFonts w:ascii="宋体" w:eastAsia="宋体" w:hAnsi="宋体" w:cs="Arial"/>
          <w:bCs/>
          <w:color w:val="FF0000"/>
          <w:sz w:val="24"/>
          <w:szCs w:val="24"/>
        </w:rPr>
        <w:t>0Mbps,最大转发码流为</w:t>
      </w:r>
      <w:r w:rsidRPr="00B86E1F">
        <w:rPr>
          <w:rFonts w:ascii="宋体" w:eastAsia="宋体" w:hAnsi="宋体" w:cs="Arial" w:hint="eastAsia"/>
          <w:bCs/>
          <w:color w:val="FF0000"/>
          <w:sz w:val="24"/>
          <w:szCs w:val="24"/>
        </w:rPr>
        <w:t>64</w:t>
      </w:r>
      <w:r w:rsidRPr="00B86E1F">
        <w:rPr>
          <w:rFonts w:ascii="宋体" w:eastAsia="宋体" w:hAnsi="宋体" w:cs="Arial"/>
          <w:bCs/>
          <w:color w:val="FF0000"/>
          <w:sz w:val="24"/>
          <w:szCs w:val="24"/>
        </w:rPr>
        <w:t>0Mbps,最大回放码流为128Mbps；</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具备安全异常分析能力，可自动监测到异常行为（如非</w:t>
      </w:r>
      <w:r w:rsidRPr="00B86E1F">
        <w:rPr>
          <w:rFonts w:ascii="宋体" w:eastAsia="宋体" w:hAnsi="宋体" w:cs="Arial"/>
          <w:bCs/>
          <w:color w:val="FF0000"/>
          <w:sz w:val="24"/>
          <w:szCs w:val="24"/>
        </w:rPr>
        <w:t>IP访问、密码暴破行为、Web路径暴破、网络连接资源异常、可信环境异常等），并通过邮件、手</w:t>
      </w:r>
      <w:r w:rsidRPr="00B86E1F">
        <w:rPr>
          <w:rFonts w:ascii="宋体" w:eastAsia="宋体" w:hAnsi="宋体" w:cs="Arial"/>
          <w:bCs/>
          <w:color w:val="FF0000"/>
          <w:sz w:val="24"/>
          <w:szCs w:val="24"/>
        </w:rPr>
        <w:lastRenderedPageBreak/>
        <w:t>机推送、蜂鸣等方式产生告警</w:t>
      </w:r>
      <w:r w:rsidRPr="00B86E1F">
        <w:rPr>
          <w:rFonts w:ascii="宋体" w:eastAsia="宋体" w:hAnsi="宋体" w:cs="Arial" w:hint="eastAsia"/>
          <w:bCs/>
          <w:color w:val="FF0000"/>
          <w:sz w:val="24"/>
          <w:szCs w:val="24"/>
        </w:rPr>
        <w:t>，</w:t>
      </w:r>
      <w:r w:rsidRPr="00B86E1F">
        <w:rPr>
          <w:rFonts w:ascii="宋体" w:eastAsia="宋体" w:hAnsi="宋体" w:cs="Arial"/>
          <w:bCs/>
          <w:color w:val="FF0000"/>
          <w:sz w:val="24"/>
          <w:szCs w:val="24"/>
        </w:rPr>
        <w:t>提供第三方权威机构出具的检测报告</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支持开启</w:t>
      </w:r>
      <w:r w:rsidRPr="00B86E1F">
        <w:rPr>
          <w:rFonts w:ascii="宋体" w:eastAsia="宋体" w:hAnsi="宋体" w:cs="Arial"/>
          <w:bCs/>
          <w:color w:val="FF0000"/>
          <w:sz w:val="24"/>
          <w:szCs w:val="24"/>
        </w:rPr>
        <w:t>/关闭报警中心服务，当开启时，可定时上报设备运行过程中的报警事件；可以同时设置2个报警中心服务器IP地址；可对指定网卡设置多个路由表信息，满足多个不同局域网网段的网络环境设备访问</w:t>
      </w:r>
      <w:r w:rsidRPr="00B86E1F">
        <w:rPr>
          <w:rFonts w:ascii="宋体" w:eastAsia="宋体" w:hAnsi="宋体" w:cs="Arial" w:hint="eastAsia"/>
          <w:bCs/>
          <w:color w:val="FF0000"/>
          <w:sz w:val="24"/>
          <w:szCs w:val="24"/>
        </w:rPr>
        <w:t>，</w:t>
      </w:r>
      <w:r w:rsidRPr="00B86E1F">
        <w:rPr>
          <w:rFonts w:ascii="宋体" w:eastAsia="宋体" w:hAnsi="宋体" w:cs="Arial"/>
          <w:bCs/>
          <w:color w:val="FF0000"/>
          <w:sz w:val="24"/>
          <w:szCs w:val="24"/>
        </w:rPr>
        <w:t>提供第三方权威机构出具的检测报告</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（5）9路高清解码器：</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单台设备不少于9路HDMI接口输出，至少包含6个3840x2160分辨率输出口和3个2560x1600分辨率输出口，</w:t>
      </w:r>
      <w:r w:rsidRPr="00B86E1F">
        <w:rPr>
          <w:rFonts w:ascii="宋体" w:eastAsia="宋体" w:hAnsi="宋体" w:cs="Arial"/>
          <w:bCs/>
          <w:color w:val="FF0000"/>
          <w:sz w:val="24"/>
          <w:szCs w:val="24"/>
        </w:rPr>
        <w:t>提供第三方权威机构出具的检测报告</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支持任意开窗、漫游，任意一路信号可在整屏的任意位置上与其他信号源拼接漫游缩放叠加显示，图层需最高可达</w:t>
      </w:r>
      <w:r w:rsidRPr="00B86E1F">
        <w:rPr>
          <w:rFonts w:ascii="宋体" w:eastAsia="宋体" w:hAnsi="宋体" w:cs="Arial"/>
          <w:bCs/>
          <w:color w:val="FF0000"/>
          <w:sz w:val="24"/>
          <w:szCs w:val="24"/>
        </w:rPr>
        <w:t>38层</w:t>
      </w:r>
      <w:r w:rsidRPr="00B86E1F">
        <w:rPr>
          <w:rFonts w:ascii="宋体" w:eastAsia="宋体" w:hAnsi="宋体" w:cs="Arial" w:hint="eastAsia"/>
          <w:bCs/>
          <w:color w:val="FF0000"/>
          <w:sz w:val="24"/>
          <w:szCs w:val="24"/>
        </w:rPr>
        <w:t>，</w:t>
      </w:r>
      <w:r w:rsidRPr="00B86E1F">
        <w:rPr>
          <w:rFonts w:ascii="宋体" w:eastAsia="宋体" w:hAnsi="宋体" w:cs="Arial"/>
          <w:bCs/>
          <w:color w:val="FF0000"/>
          <w:sz w:val="24"/>
          <w:szCs w:val="24"/>
        </w:rPr>
        <w:t>提供第三方权威机构出具的检测报告</w:t>
      </w:r>
      <w:r w:rsidRPr="00B86E1F">
        <w:rPr>
          <w:rFonts w:ascii="宋体" w:eastAsia="宋体" w:hAnsi="宋体" w:cs="Arial" w:hint="eastAsia"/>
          <w:bCs/>
          <w:color w:val="FF0000"/>
          <w:sz w:val="24"/>
          <w:szCs w:val="24"/>
        </w:rPr>
        <w:t>；</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（6）网络视频存储服务器：</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支持同时进行≥3072Mbps视（音）频码流存储，≥3304Mbps视（音）频码流转发、≥1200Mbps视（音）频码流回放；</w:t>
      </w:r>
    </w:p>
    <w:p w:rsidR="00674B0E" w:rsidRPr="00B86E1F" w:rsidRDefault="00674B0E" w:rsidP="00674B0E">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可在设备前面板自带的液晶屏上，显示时间、设备信息、网卡状态、远程设备状态、录像状态、Raid状态、硬盘状态、环控信息、报警信息，</w:t>
      </w:r>
      <w:r w:rsidRPr="00B86E1F">
        <w:rPr>
          <w:rFonts w:ascii="宋体" w:eastAsia="宋体" w:hAnsi="宋体" w:cs="Arial"/>
          <w:bCs/>
          <w:color w:val="FF0000"/>
          <w:sz w:val="24"/>
          <w:szCs w:val="24"/>
        </w:rPr>
        <w:t>提供第三方权威机构出具的检测报告</w:t>
      </w:r>
      <w:r w:rsidRPr="00B86E1F">
        <w:rPr>
          <w:rFonts w:ascii="宋体" w:eastAsia="宋体" w:hAnsi="宋体" w:cs="Arial" w:hint="eastAsia"/>
          <w:bCs/>
          <w:color w:val="FF0000"/>
          <w:sz w:val="24"/>
          <w:szCs w:val="24"/>
        </w:rPr>
        <w:t>；</w:t>
      </w:r>
    </w:p>
    <w:p w:rsidR="00805026" w:rsidRPr="00B86E1F" w:rsidRDefault="00674B0E" w:rsidP="00805026">
      <w:pPr>
        <w:spacing w:line="360" w:lineRule="auto"/>
        <w:ind w:firstLineChars="196" w:firstLine="472"/>
        <w:rPr>
          <w:rFonts w:ascii="宋体" w:eastAsia="宋体" w:hAnsi="宋体" w:cs="Arial"/>
          <w:b/>
          <w:bCs/>
          <w:color w:val="FF0000"/>
          <w:sz w:val="24"/>
          <w:szCs w:val="24"/>
        </w:rPr>
      </w:pPr>
      <w:r w:rsidRPr="00B86E1F">
        <w:rPr>
          <w:rFonts w:ascii="宋体" w:eastAsia="宋体" w:hAnsi="宋体" w:cs="Arial" w:hint="eastAsia"/>
          <w:b/>
          <w:bCs/>
          <w:color w:val="FF0000"/>
          <w:sz w:val="24"/>
          <w:szCs w:val="24"/>
        </w:rPr>
        <w:t>四</w:t>
      </w:r>
      <w:r w:rsidR="00805026" w:rsidRPr="00B86E1F">
        <w:rPr>
          <w:rFonts w:ascii="宋体" w:eastAsia="宋体" w:hAnsi="宋体" w:cs="Arial" w:hint="eastAsia"/>
          <w:b/>
          <w:bCs/>
          <w:color w:val="FF0000"/>
          <w:sz w:val="24"/>
          <w:szCs w:val="24"/>
        </w:rPr>
        <w:t>、考核服务标准</w:t>
      </w:r>
    </w:p>
    <w:p w:rsidR="00056D02" w:rsidRPr="00B86E1F" w:rsidRDefault="00056D02" w:rsidP="00805026">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1、承包方应负责与市医保监控接入平台对接，负责日常医保监控数据的维护巡检，确保监控数据正常对接传输。</w:t>
      </w:r>
    </w:p>
    <w:p w:rsidR="00056D02" w:rsidRPr="00B86E1F" w:rsidRDefault="00056D02" w:rsidP="00805026">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2、承包方应提供重大事件的专项支持，包含服务保障预案的编制、预备工作的进行、现场保障等。</w:t>
      </w:r>
    </w:p>
    <w:p w:rsidR="00056D02" w:rsidRPr="00B86E1F" w:rsidRDefault="00056D02" w:rsidP="00805026">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3、承包方应具备相应的维护管理工具，能够对日常的故障报修及故障修复情况进行及时跟踪，并能导出维护记录文档，导出内容包括但不限于故障情况描述、报修时间、维修完成时间、故障情况分析、故障修复状态、图片或文字内容描述等，所提供的的维修时间记录应具备真实性、可追溯性，具备完善的运行维护流程管理。</w:t>
      </w:r>
    </w:p>
    <w:p w:rsidR="00056D02" w:rsidRPr="00B86E1F" w:rsidRDefault="00056D02" w:rsidP="00805026">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4、系统或设备修复后需由建设方相关人员确认；改造或设备更换</w:t>
      </w:r>
      <w:r w:rsidRPr="00B86E1F">
        <w:rPr>
          <w:rFonts w:ascii="宋体" w:eastAsia="宋体" w:hAnsi="宋体" w:cs="Arial"/>
          <w:bCs/>
          <w:color w:val="FF0000"/>
          <w:sz w:val="24"/>
          <w:szCs w:val="24"/>
        </w:rPr>
        <w:t>:维护保养过程中需购买、更换设备或配件的，承包方应事先向</w:t>
      </w:r>
      <w:r w:rsidRPr="00B86E1F">
        <w:rPr>
          <w:rFonts w:ascii="宋体" w:eastAsia="宋体" w:hAnsi="宋体" w:cs="Arial" w:hint="eastAsia"/>
          <w:bCs/>
          <w:color w:val="FF0000"/>
          <w:sz w:val="24"/>
          <w:szCs w:val="24"/>
        </w:rPr>
        <w:t>建设</w:t>
      </w:r>
      <w:r w:rsidRPr="00B86E1F">
        <w:rPr>
          <w:rFonts w:ascii="宋体" w:eastAsia="宋体" w:hAnsi="宋体" w:cs="Arial"/>
          <w:bCs/>
          <w:color w:val="FF0000"/>
          <w:sz w:val="24"/>
          <w:szCs w:val="24"/>
        </w:rPr>
        <w:t>方报告，由</w:t>
      </w:r>
      <w:r w:rsidRPr="00B86E1F">
        <w:rPr>
          <w:rFonts w:ascii="宋体" w:eastAsia="宋体" w:hAnsi="宋体" w:cs="Arial" w:hint="eastAsia"/>
          <w:bCs/>
          <w:color w:val="FF0000"/>
          <w:sz w:val="24"/>
          <w:szCs w:val="24"/>
        </w:rPr>
        <w:t>建设</w:t>
      </w:r>
      <w:r w:rsidRPr="00B86E1F">
        <w:rPr>
          <w:rFonts w:ascii="宋体" w:eastAsia="宋体" w:hAnsi="宋体" w:cs="Arial"/>
          <w:bCs/>
          <w:color w:val="FF0000"/>
          <w:sz w:val="24"/>
          <w:szCs w:val="24"/>
        </w:rPr>
        <w:t>方签字</w:t>
      </w:r>
      <w:r w:rsidRPr="00B86E1F">
        <w:rPr>
          <w:rFonts w:ascii="宋体" w:eastAsia="宋体" w:hAnsi="宋体" w:cs="Arial"/>
          <w:bCs/>
          <w:color w:val="FF0000"/>
          <w:sz w:val="24"/>
          <w:szCs w:val="24"/>
        </w:rPr>
        <w:lastRenderedPageBreak/>
        <w:t>确认后，方可进行维修或更换。</w:t>
      </w:r>
    </w:p>
    <w:p w:rsidR="00805026" w:rsidRPr="00B86E1F" w:rsidRDefault="00056D02" w:rsidP="00805026">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5</w:t>
      </w:r>
      <w:r w:rsidR="00805026" w:rsidRPr="00B86E1F">
        <w:rPr>
          <w:rFonts w:ascii="宋体" w:eastAsia="宋体" w:hAnsi="宋体" w:cs="Arial" w:hint="eastAsia"/>
          <w:bCs/>
          <w:color w:val="FF0000"/>
          <w:sz w:val="24"/>
          <w:szCs w:val="24"/>
        </w:rPr>
        <w:t>、在服务期内，承包方在接到建设方报修需求时，若未能在规定时限内响应，每出现一次扣除</w:t>
      </w:r>
      <w:r w:rsidRPr="00B86E1F">
        <w:rPr>
          <w:rFonts w:ascii="宋体" w:eastAsia="宋体" w:hAnsi="宋体" w:cs="Arial" w:hint="eastAsia"/>
          <w:bCs/>
          <w:color w:val="FF0000"/>
          <w:sz w:val="24"/>
          <w:szCs w:val="24"/>
        </w:rPr>
        <w:t>维保</w:t>
      </w:r>
      <w:r w:rsidR="00805026" w:rsidRPr="00B86E1F">
        <w:rPr>
          <w:rFonts w:ascii="宋体" w:eastAsia="宋体" w:hAnsi="宋体" w:cs="Arial" w:hint="eastAsia"/>
          <w:bCs/>
          <w:color w:val="FF0000"/>
          <w:sz w:val="24"/>
          <w:szCs w:val="24"/>
        </w:rPr>
        <w:t>费500元。</w:t>
      </w:r>
    </w:p>
    <w:p w:rsidR="00805026" w:rsidRPr="00B86E1F" w:rsidRDefault="00056D02" w:rsidP="00805026">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6</w:t>
      </w:r>
      <w:r w:rsidR="00805026" w:rsidRPr="00B86E1F">
        <w:rPr>
          <w:rFonts w:ascii="宋体" w:eastAsia="宋体" w:hAnsi="宋体" w:cs="Arial" w:hint="eastAsia"/>
          <w:bCs/>
          <w:color w:val="FF0000"/>
          <w:sz w:val="24"/>
          <w:szCs w:val="24"/>
        </w:rPr>
        <w:t>、承包方没有按要求执行例行维护工作或者没有及时提交工作文档的，每违约一次扣除</w:t>
      </w:r>
      <w:r w:rsidRPr="00B86E1F">
        <w:rPr>
          <w:rFonts w:ascii="宋体" w:eastAsia="宋体" w:hAnsi="宋体" w:cs="Arial" w:hint="eastAsia"/>
          <w:bCs/>
          <w:color w:val="FF0000"/>
          <w:sz w:val="24"/>
          <w:szCs w:val="24"/>
        </w:rPr>
        <w:t>维保费</w:t>
      </w:r>
      <w:r w:rsidR="00805026" w:rsidRPr="00B86E1F">
        <w:rPr>
          <w:rFonts w:ascii="宋体" w:eastAsia="宋体" w:hAnsi="宋体" w:cs="Arial" w:hint="eastAsia"/>
          <w:bCs/>
          <w:color w:val="FF0000"/>
          <w:sz w:val="24"/>
          <w:szCs w:val="24"/>
        </w:rPr>
        <w:t>1000元。</w:t>
      </w:r>
    </w:p>
    <w:p w:rsidR="00805026" w:rsidRPr="00B86E1F" w:rsidRDefault="00056D02" w:rsidP="00805026">
      <w:pPr>
        <w:spacing w:line="360" w:lineRule="auto"/>
        <w:ind w:firstLineChars="200" w:firstLine="480"/>
        <w:rPr>
          <w:rFonts w:ascii="宋体" w:eastAsia="宋体" w:hAnsi="宋体" w:cs="Arial"/>
          <w:bCs/>
          <w:color w:val="FF0000"/>
          <w:sz w:val="24"/>
          <w:szCs w:val="24"/>
        </w:rPr>
      </w:pPr>
      <w:r w:rsidRPr="00B86E1F">
        <w:rPr>
          <w:rFonts w:ascii="宋体" w:eastAsia="宋体" w:hAnsi="宋体" w:cs="Arial" w:hint="eastAsia"/>
          <w:bCs/>
          <w:color w:val="FF0000"/>
          <w:sz w:val="24"/>
          <w:szCs w:val="24"/>
        </w:rPr>
        <w:t>7</w:t>
      </w:r>
      <w:r w:rsidR="00805026" w:rsidRPr="00B86E1F">
        <w:rPr>
          <w:rFonts w:ascii="宋体" w:eastAsia="宋体" w:hAnsi="宋体" w:cs="Arial" w:hint="eastAsia"/>
          <w:bCs/>
          <w:color w:val="FF0000"/>
          <w:sz w:val="24"/>
          <w:szCs w:val="24"/>
        </w:rPr>
        <w:t>、紧急维修工作中，出现系统全面停止运行的故障，如果属于承包方的责任而不能在4小时内恢复系统正常工作，一次扣除维修维护费5000元；超过1个工作日未能恢复正常，建设方有权邀请相关单位协助解决，所需一切费用由承包方承担，费用直接从</w:t>
      </w:r>
      <w:r w:rsidRPr="00B86E1F">
        <w:rPr>
          <w:rFonts w:ascii="宋体" w:eastAsia="宋体" w:hAnsi="宋体" w:cs="Arial" w:hint="eastAsia"/>
          <w:bCs/>
          <w:color w:val="FF0000"/>
          <w:sz w:val="24"/>
          <w:szCs w:val="24"/>
        </w:rPr>
        <w:t>维保费</w:t>
      </w:r>
      <w:r w:rsidR="00805026" w:rsidRPr="00B86E1F">
        <w:rPr>
          <w:rFonts w:ascii="宋体" w:eastAsia="宋体" w:hAnsi="宋体" w:cs="Arial" w:hint="eastAsia"/>
          <w:bCs/>
          <w:color w:val="FF0000"/>
          <w:sz w:val="24"/>
          <w:szCs w:val="24"/>
        </w:rPr>
        <w:t>中扣除</w:t>
      </w:r>
      <w:r w:rsidRPr="00B86E1F">
        <w:rPr>
          <w:rFonts w:ascii="宋体" w:eastAsia="宋体" w:hAnsi="宋体" w:cs="Arial" w:hint="eastAsia"/>
          <w:bCs/>
          <w:color w:val="FF0000"/>
          <w:sz w:val="24"/>
          <w:szCs w:val="24"/>
        </w:rPr>
        <w:t>。</w:t>
      </w:r>
    </w:p>
    <w:p w:rsidR="00056D02" w:rsidRPr="00805026" w:rsidRDefault="00056D02" w:rsidP="00805026">
      <w:pPr>
        <w:spacing w:line="360" w:lineRule="auto"/>
        <w:ind w:firstLineChars="200" w:firstLine="480"/>
        <w:rPr>
          <w:rFonts w:ascii="宋体" w:eastAsia="宋体" w:hAnsi="宋体" w:cs="Arial"/>
          <w:bCs/>
          <w:color w:val="000000"/>
          <w:sz w:val="24"/>
          <w:szCs w:val="24"/>
        </w:rPr>
      </w:pPr>
      <w:r w:rsidRPr="00B86E1F">
        <w:rPr>
          <w:rFonts w:ascii="宋体" w:eastAsia="宋体" w:hAnsi="宋体" w:cs="Arial" w:hint="eastAsia"/>
          <w:bCs/>
          <w:color w:val="FF0000"/>
          <w:sz w:val="24"/>
          <w:szCs w:val="24"/>
        </w:rPr>
        <w:t>8、紧急维修工作中，如各前端点位出现故障承包方不能按照要求及时进行维修或者没有及时提交工作文档的，一次扣除维修维护费500元，超过维修承诺时间仍未解决的，建设方有权邀请相关单位协助解决，所需一切费用由中标人承担，费用直接从维保费中扣除。</w:t>
      </w:r>
    </w:p>
    <w:sectPr w:rsidR="00056D02" w:rsidRPr="00805026" w:rsidSect="009E36F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FF7" w:rsidRDefault="00273FF7" w:rsidP="00FA06AE">
      <w:r>
        <w:separator/>
      </w:r>
    </w:p>
  </w:endnote>
  <w:endnote w:type="continuationSeparator" w:id="1">
    <w:p w:rsidR="00273FF7" w:rsidRDefault="00273FF7" w:rsidP="00FA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23602"/>
      <w:docPartObj>
        <w:docPartGallery w:val="Page Numbers (Bottom of Page)"/>
        <w:docPartUnique/>
      </w:docPartObj>
    </w:sdtPr>
    <w:sdtContent>
      <w:sdt>
        <w:sdtPr>
          <w:id w:val="-1705238520"/>
          <w:docPartObj>
            <w:docPartGallery w:val="Page Numbers (Top of Page)"/>
            <w:docPartUnique/>
          </w:docPartObj>
        </w:sdtPr>
        <w:sdtContent>
          <w:p w:rsidR="00FA06AE" w:rsidRDefault="00963A62">
            <w:pPr>
              <w:pStyle w:val="a5"/>
            </w:pPr>
            <w:r>
              <w:rPr>
                <w:b/>
                <w:bCs/>
                <w:sz w:val="24"/>
                <w:szCs w:val="24"/>
              </w:rPr>
              <w:fldChar w:fldCharType="begin"/>
            </w:r>
            <w:r w:rsidR="00FA06AE">
              <w:rPr>
                <w:b/>
                <w:bCs/>
              </w:rPr>
              <w:instrText>PAGE</w:instrText>
            </w:r>
            <w:r>
              <w:rPr>
                <w:b/>
                <w:bCs/>
                <w:sz w:val="24"/>
                <w:szCs w:val="24"/>
              </w:rPr>
              <w:fldChar w:fldCharType="separate"/>
            </w:r>
            <w:r w:rsidR="002E63E8">
              <w:rPr>
                <w:b/>
                <w:bCs/>
                <w:noProof/>
              </w:rPr>
              <w:t>3</w:t>
            </w:r>
            <w:r>
              <w:rPr>
                <w:b/>
                <w:bCs/>
                <w:sz w:val="24"/>
                <w:szCs w:val="24"/>
              </w:rPr>
              <w:fldChar w:fldCharType="end"/>
            </w:r>
            <w:r w:rsidR="00FA06AE">
              <w:rPr>
                <w:lang w:val="zh-CN"/>
              </w:rPr>
              <w:t xml:space="preserve"> / </w:t>
            </w:r>
            <w:r>
              <w:rPr>
                <w:b/>
                <w:bCs/>
                <w:sz w:val="24"/>
                <w:szCs w:val="24"/>
              </w:rPr>
              <w:fldChar w:fldCharType="begin"/>
            </w:r>
            <w:r w:rsidR="00FA06AE">
              <w:rPr>
                <w:b/>
                <w:bCs/>
              </w:rPr>
              <w:instrText>NUMPAGES</w:instrText>
            </w:r>
            <w:r>
              <w:rPr>
                <w:b/>
                <w:bCs/>
                <w:sz w:val="24"/>
                <w:szCs w:val="24"/>
              </w:rPr>
              <w:fldChar w:fldCharType="separate"/>
            </w:r>
            <w:r w:rsidR="002E63E8">
              <w:rPr>
                <w:b/>
                <w:bCs/>
                <w:noProof/>
              </w:rPr>
              <w:t>9</w:t>
            </w:r>
            <w:r>
              <w:rPr>
                <w:b/>
                <w:bCs/>
                <w:sz w:val="24"/>
                <w:szCs w:val="24"/>
              </w:rPr>
              <w:fldChar w:fldCharType="end"/>
            </w:r>
          </w:p>
        </w:sdtContent>
      </w:sdt>
    </w:sdtContent>
  </w:sdt>
  <w:p w:rsidR="00FA06AE" w:rsidRDefault="00FA06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FF7" w:rsidRDefault="00273FF7" w:rsidP="00FA06AE">
      <w:r>
        <w:separator/>
      </w:r>
    </w:p>
  </w:footnote>
  <w:footnote w:type="continuationSeparator" w:id="1">
    <w:p w:rsidR="00273FF7" w:rsidRDefault="00273FF7" w:rsidP="00FA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6DEF"/>
    <w:multiLevelType w:val="hybridMultilevel"/>
    <w:tmpl w:val="CE98504C"/>
    <w:lvl w:ilvl="0" w:tplc="F57E96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53D278E"/>
    <w:multiLevelType w:val="hybridMultilevel"/>
    <w:tmpl w:val="86ACFCD6"/>
    <w:lvl w:ilvl="0" w:tplc="F1C0ECA8">
      <w:start w:val="1"/>
      <w:numFmt w:val="japaneseCounting"/>
      <w:lvlText w:val="%1、"/>
      <w:lvlJc w:val="left"/>
      <w:pPr>
        <w:ind w:left="960" w:hanging="480"/>
      </w:pPr>
      <w:rPr>
        <w:rFonts w:hint="default"/>
      </w:rPr>
    </w:lvl>
    <w:lvl w:ilvl="1" w:tplc="58FE61F6">
      <w:start w:val="1"/>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186636"/>
    <w:multiLevelType w:val="hybridMultilevel"/>
    <w:tmpl w:val="A0B01BDC"/>
    <w:lvl w:ilvl="0" w:tplc="04090011">
      <w:start w:val="1"/>
      <w:numFmt w:val="decimal"/>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271330"/>
    <w:multiLevelType w:val="hybridMultilevel"/>
    <w:tmpl w:val="8CB0DAA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0D7C6F46"/>
    <w:multiLevelType w:val="hybridMultilevel"/>
    <w:tmpl w:val="5C1284A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7606384"/>
    <w:multiLevelType w:val="multilevel"/>
    <w:tmpl w:val="17606384"/>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A277DB2"/>
    <w:multiLevelType w:val="multilevel"/>
    <w:tmpl w:val="1A277DB2"/>
    <w:lvl w:ilvl="0">
      <w:start w:val="1"/>
      <w:numFmt w:val="decimal"/>
      <w:lvlText w:val="A%1"/>
      <w:lvlJc w:val="left"/>
      <w:pPr>
        <w:tabs>
          <w:tab w:val="left" w:pos="0"/>
        </w:tabs>
        <w:ind w:left="0" w:firstLine="5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5CE1929"/>
    <w:multiLevelType w:val="hybridMultilevel"/>
    <w:tmpl w:val="7AE4FC6E"/>
    <w:lvl w:ilvl="0" w:tplc="FFFFFFFF">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8">
    <w:nsid w:val="2F854E9C"/>
    <w:multiLevelType w:val="singleLevel"/>
    <w:tmpl w:val="2F854E9C"/>
    <w:lvl w:ilvl="0">
      <w:start w:val="1"/>
      <w:numFmt w:val="decimal"/>
      <w:pStyle w:val="4"/>
      <w:lvlText w:val="%1."/>
      <w:lvlJc w:val="left"/>
      <w:pPr>
        <w:tabs>
          <w:tab w:val="left" w:pos="425"/>
        </w:tabs>
        <w:ind w:left="425" w:hanging="425"/>
      </w:pPr>
      <w:rPr>
        <w:rFonts w:hint="eastAsia"/>
      </w:rPr>
    </w:lvl>
  </w:abstractNum>
  <w:abstractNum w:abstractNumId="9">
    <w:nsid w:val="357910FD"/>
    <w:multiLevelType w:val="hybridMultilevel"/>
    <w:tmpl w:val="C8C603D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58733D4"/>
    <w:multiLevelType w:val="hybridMultilevel"/>
    <w:tmpl w:val="5C1284A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6E774C9"/>
    <w:multiLevelType w:val="hybridMultilevel"/>
    <w:tmpl w:val="9184F664"/>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E1E280D"/>
    <w:multiLevelType w:val="hybridMultilevel"/>
    <w:tmpl w:val="7AE4FC6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6E69B4E"/>
    <w:multiLevelType w:val="singleLevel"/>
    <w:tmpl w:val="56E69B4E"/>
    <w:lvl w:ilvl="0">
      <w:start w:val="3"/>
      <w:numFmt w:val="decimal"/>
      <w:suff w:val="nothing"/>
      <w:lvlText w:val="%1."/>
      <w:lvlJc w:val="left"/>
    </w:lvl>
  </w:abstractNum>
  <w:abstractNum w:abstractNumId="14">
    <w:nsid w:val="5B8B2E25"/>
    <w:multiLevelType w:val="multilevel"/>
    <w:tmpl w:val="17606384"/>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CF31AD9"/>
    <w:multiLevelType w:val="hybridMultilevel"/>
    <w:tmpl w:val="DEBC6500"/>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F6A1EEE"/>
    <w:multiLevelType w:val="singleLevel"/>
    <w:tmpl w:val="5F6A1EEE"/>
    <w:lvl w:ilvl="0">
      <w:start w:val="1"/>
      <w:numFmt w:val="decimal"/>
      <w:pStyle w:val="3"/>
      <w:lvlText w:val="%1."/>
      <w:lvlJc w:val="left"/>
      <w:pPr>
        <w:tabs>
          <w:tab w:val="left" w:pos="425"/>
        </w:tabs>
        <w:ind w:left="425" w:hanging="425"/>
      </w:pPr>
      <w:rPr>
        <w:rFonts w:hint="eastAsia"/>
      </w:rPr>
    </w:lvl>
  </w:abstractNum>
  <w:abstractNum w:abstractNumId="17">
    <w:nsid w:val="611355AD"/>
    <w:multiLevelType w:val="hybridMultilevel"/>
    <w:tmpl w:val="217C0CC6"/>
    <w:lvl w:ilvl="0" w:tplc="DF369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15969D2"/>
    <w:multiLevelType w:val="hybridMultilevel"/>
    <w:tmpl w:val="BDA03A0E"/>
    <w:lvl w:ilvl="0" w:tplc="0409000F">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6247045F"/>
    <w:multiLevelType w:val="multilevel"/>
    <w:tmpl w:val="17606384"/>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49D3084"/>
    <w:multiLevelType w:val="hybridMultilevel"/>
    <w:tmpl w:val="118A368A"/>
    <w:lvl w:ilvl="0" w:tplc="24C4C87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1841DDE"/>
    <w:multiLevelType w:val="hybridMultilevel"/>
    <w:tmpl w:val="E5688C04"/>
    <w:lvl w:ilvl="0" w:tplc="5D948D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1C861E2"/>
    <w:multiLevelType w:val="hybridMultilevel"/>
    <w:tmpl w:val="C256E806"/>
    <w:lvl w:ilvl="0" w:tplc="FFFFFFFF">
      <w:start w:val="1"/>
      <w:numFmt w:val="decimal"/>
      <w:lvlText w:val="%1."/>
      <w:lvlJc w:val="left"/>
      <w:pPr>
        <w:ind w:left="780" w:hanging="420"/>
      </w:pPr>
    </w:lvl>
    <w:lvl w:ilvl="1" w:tplc="0409000F">
      <w:start w:val="1"/>
      <w:numFmt w:val="decimal"/>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3">
    <w:nsid w:val="75114F64"/>
    <w:multiLevelType w:val="multilevel"/>
    <w:tmpl w:val="17606384"/>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78A3DF7"/>
    <w:multiLevelType w:val="multilevel"/>
    <w:tmpl w:val="778A3DF7"/>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num w:numId="1">
    <w:abstractNumId w:val="5"/>
  </w:num>
  <w:num w:numId="2">
    <w:abstractNumId w:val="23"/>
  </w:num>
  <w:num w:numId="3">
    <w:abstractNumId w:val="14"/>
  </w:num>
  <w:num w:numId="4">
    <w:abstractNumId w:val="4"/>
  </w:num>
  <w:num w:numId="5">
    <w:abstractNumId w:val="19"/>
  </w:num>
  <w:num w:numId="6">
    <w:abstractNumId w:val="10"/>
  </w:num>
  <w:num w:numId="7">
    <w:abstractNumId w:val="17"/>
  </w:num>
  <w:num w:numId="8">
    <w:abstractNumId w:val="2"/>
  </w:num>
  <w:num w:numId="9">
    <w:abstractNumId w:val="15"/>
  </w:num>
  <w:num w:numId="10">
    <w:abstractNumId w:val="11"/>
  </w:num>
  <w:num w:numId="11">
    <w:abstractNumId w:val="9"/>
  </w:num>
  <w:num w:numId="12">
    <w:abstractNumId w:val="21"/>
  </w:num>
  <w:num w:numId="13">
    <w:abstractNumId w:val="20"/>
  </w:num>
  <w:num w:numId="14">
    <w:abstractNumId w:val="1"/>
  </w:num>
  <w:num w:numId="15">
    <w:abstractNumId w:val="18"/>
  </w:num>
  <w:num w:numId="16">
    <w:abstractNumId w:val="22"/>
  </w:num>
  <w:num w:numId="17">
    <w:abstractNumId w:val="3"/>
  </w:num>
  <w:num w:numId="18">
    <w:abstractNumId w:val="12"/>
  </w:num>
  <w:num w:numId="19">
    <w:abstractNumId w:val="0"/>
  </w:num>
  <w:num w:numId="20">
    <w:abstractNumId w:val="7"/>
  </w:num>
  <w:num w:numId="21">
    <w:abstractNumId w:val="16"/>
  </w:num>
  <w:num w:numId="22">
    <w:abstractNumId w:val="8"/>
  </w:num>
  <w:num w:numId="23">
    <w:abstractNumId w:val="6"/>
  </w:num>
  <w:num w:numId="24">
    <w:abstractNumId w:val="2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068"/>
    <w:rsid w:val="00032523"/>
    <w:rsid w:val="000375AC"/>
    <w:rsid w:val="00042567"/>
    <w:rsid w:val="00055818"/>
    <w:rsid w:val="000566D3"/>
    <w:rsid w:val="00056D02"/>
    <w:rsid w:val="00066897"/>
    <w:rsid w:val="00086559"/>
    <w:rsid w:val="000A23E7"/>
    <w:rsid w:val="00115FC6"/>
    <w:rsid w:val="001379DB"/>
    <w:rsid w:val="00147941"/>
    <w:rsid w:val="0015351D"/>
    <w:rsid w:val="0016078A"/>
    <w:rsid w:val="00186068"/>
    <w:rsid w:val="00196C08"/>
    <w:rsid w:val="001B17AF"/>
    <w:rsid w:val="001C1301"/>
    <w:rsid w:val="001C738A"/>
    <w:rsid w:val="001D6ADC"/>
    <w:rsid w:val="001E3AE4"/>
    <w:rsid w:val="00200665"/>
    <w:rsid w:val="0021276E"/>
    <w:rsid w:val="00224ACD"/>
    <w:rsid w:val="00226FC2"/>
    <w:rsid w:val="00262564"/>
    <w:rsid w:val="002665B1"/>
    <w:rsid w:val="00267A03"/>
    <w:rsid w:val="0027113C"/>
    <w:rsid w:val="00273FF7"/>
    <w:rsid w:val="002846E4"/>
    <w:rsid w:val="00286289"/>
    <w:rsid w:val="0029337E"/>
    <w:rsid w:val="002B0D78"/>
    <w:rsid w:val="002D7FBB"/>
    <w:rsid w:val="002E63E8"/>
    <w:rsid w:val="00305C1D"/>
    <w:rsid w:val="003167B8"/>
    <w:rsid w:val="00320988"/>
    <w:rsid w:val="00324580"/>
    <w:rsid w:val="003450BC"/>
    <w:rsid w:val="00361102"/>
    <w:rsid w:val="00393D56"/>
    <w:rsid w:val="003B56DE"/>
    <w:rsid w:val="003B783E"/>
    <w:rsid w:val="003C348D"/>
    <w:rsid w:val="003C5073"/>
    <w:rsid w:val="003D2D5D"/>
    <w:rsid w:val="003D3DCB"/>
    <w:rsid w:val="004068D9"/>
    <w:rsid w:val="00425A65"/>
    <w:rsid w:val="00435C4B"/>
    <w:rsid w:val="00443B88"/>
    <w:rsid w:val="004463F8"/>
    <w:rsid w:val="004517E0"/>
    <w:rsid w:val="00467211"/>
    <w:rsid w:val="00470892"/>
    <w:rsid w:val="00491542"/>
    <w:rsid w:val="004A38CD"/>
    <w:rsid w:val="004A7BB0"/>
    <w:rsid w:val="004D7356"/>
    <w:rsid w:val="004E032C"/>
    <w:rsid w:val="004E4328"/>
    <w:rsid w:val="005103AB"/>
    <w:rsid w:val="0051051F"/>
    <w:rsid w:val="0052395F"/>
    <w:rsid w:val="005242D7"/>
    <w:rsid w:val="00524DDC"/>
    <w:rsid w:val="00544B93"/>
    <w:rsid w:val="00544D2B"/>
    <w:rsid w:val="00545658"/>
    <w:rsid w:val="005523B2"/>
    <w:rsid w:val="00553D2A"/>
    <w:rsid w:val="00556C9A"/>
    <w:rsid w:val="005646A6"/>
    <w:rsid w:val="00583BEC"/>
    <w:rsid w:val="005939E2"/>
    <w:rsid w:val="005C21B8"/>
    <w:rsid w:val="005D7070"/>
    <w:rsid w:val="005E0473"/>
    <w:rsid w:val="005F0C42"/>
    <w:rsid w:val="006103F9"/>
    <w:rsid w:val="00611287"/>
    <w:rsid w:val="00635F0D"/>
    <w:rsid w:val="006379A2"/>
    <w:rsid w:val="00644B8F"/>
    <w:rsid w:val="006663CA"/>
    <w:rsid w:val="00674B0E"/>
    <w:rsid w:val="00685459"/>
    <w:rsid w:val="006D5690"/>
    <w:rsid w:val="006D6042"/>
    <w:rsid w:val="006D671C"/>
    <w:rsid w:val="006F0AAA"/>
    <w:rsid w:val="007008BD"/>
    <w:rsid w:val="00732FE9"/>
    <w:rsid w:val="007351BF"/>
    <w:rsid w:val="00735AD8"/>
    <w:rsid w:val="00743550"/>
    <w:rsid w:val="00767CBB"/>
    <w:rsid w:val="007772EA"/>
    <w:rsid w:val="0079272D"/>
    <w:rsid w:val="007B1699"/>
    <w:rsid w:val="007B67FC"/>
    <w:rsid w:val="007E7390"/>
    <w:rsid w:val="007F228F"/>
    <w:rsid w:val="007F32A5"/>
    <w:rsid w:val="007F5E37"/>
    <w:rsid w:val="00805026"/>
    <w:rsid w:val="00822585"/>
    <w:rsid w:val="00844177"/>
    <w:rsid w:val="00865E88"/>
    <w:rsid w:val="008D0353"/>
    <w:rsid w:val="008D26AA"/>
    <w:rsid w:val="00901951"/>
    <w:rsid w:val="009468CD"/>
    <w:rsid w:val="009504F8"/>
    <w:rsid w:val="00954843"/>
    <w:rsid w:val="00963A62"/>
    <w:rsid w:val="00985264"/>
    <w:rsid w:val="0099600C"/>
    <w:rsid w:val="009B3931"/>
    <w:rsid w:val="009B506A"/>
    <w:rsid w:val="009D2766"/>
    <w:rsid w:val="009D6D94"/>
    <w:rsid w:val="009E36F5"/>
    <w:rsid w:val="00A13569"/>
    <w:rsid w:val="00A17E37"/>
    <w:rsid w:val="00A21706"/>
    <w:rsid w:val="00A350C0"/>
    <w:rsid w:val="00A467C6"/>
    <w:rsid w:val="00A50A18"/>
    <w:rsid w:val="00A77C4E"/>
    <w:rsid w:val="00AB3BB1"/>
    <w:rsid w:val="00AB4AD8"/>
    <w:rsid w:val="00AC0424"/>
    <w:rsid w:val="00AC1DDC"/>
    <w:rsid w:val="00AF3E21"/>
    <w:rsid w:val="00B014BC"/>
    <w:rsid w:val="00B1545B"/>
    <w:rsid w:val="00B202B3"/>
    <w:rsid w:val="00B41687"/>
    <w:rsid w:val="00B46AB1"/>
    <w:rsid w:val="00B86E1F"/>
    <w:rsid w:val="00B90B1B"/>
    <w:rsid w:val="00B977DF"/>
    <w:rsid w:val="00BA44FE"/>
    <w:rsid w:val="00BA678C"/>
    <w:rsid w:val="00BB2864"/>
    <w:rsid w:val="00BC259F"/>
    <w:rsid w:val="00BC2B73"/>
    <w:rsid w:val="00BF08AF"/>
    <w:rsid w:val="00C534A1"/>
    <w:rsid w:val="00C55B76"/>
    <w:rsid w:val="00C66621"/>
    <w:rsid w:val="00CA3ABA"/>
    <w:rsid w:val="00CA7330"/>
    <w:rsid w:val="00CB553D"/>
    <w:rsid w:val="00CC5DDB"/>
    <w:rsid w:val="00CF5975"/>
    <w:rsid w:val="00D21480"/>
    <w:rsid w:val="00D223A6"/>
    <w:rsid w:val="00D302EC"/>
    <w:rsid w:val="00D31BB3"/>
    <w:rsid w:val="00D47697"/>
    <w:rsid w:val="00D6081B"/>
    <w:rsid w:val="00D62422"/>
    <w:rsid w:val="00D85D49"/>
    <w:rsid w:val="00D90EC4"/>
    <w:rsid w:val="00D92684"/>
    <w:rsid w:val="00D93548"/>
    <w:rsid w:val="00D94F3D"/>
    <w:rsid w:val="00DA4123"/>
    <w:rsid w:val="00DC2CAA"/>
    <w:rsid w:val="00DF2755"/>
    <w:rsid w:val="00E06A49"/>
    <w:rsid w:val="00E35352"/>
    <w:rsid w:val="00E503D8"/>
    <w:rsid w:val="00E777B3"/>
    <w:rsid w:val="00E97323"/>
    <w:rsid w:val="00EA35D5"/>
    <w:rsid w:val="00EA7570"/>
    <w:rsid w:val="00ED4458"/>
    <w:rsid w:val="00EE2077"/>
    <w:rsid w:val="00F30B9B"/>
    <w:rsid w:val="00F3394C"/>
    <w:rsid w:val="00F436BD"/>
    <w:rsid w:val="00F92086"/>
    <w:rsid w:val="00FA06AE"/>
    <w:rsid w:val="00FA5896"/>
    <w:rsid w:val="00FB603F"/>
    <w:rsid w:val="00FC5046"/>
    <w:rsid w:val="00FC69DB"/>
    <w:rsid w:val="00FD3832"/>
    <w:rsid w:val="00FF1648"/>
    <w:rsid w:val="00FF7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F5"/>
    <w:pPr>
      <w:widowControl w:val="0"/>
      <w:jc w:val="both"/>
    </w:pPr>
  </w:style>
  <w:style w:type="paragraph" w:styleId="1">
    <w:name w:val="heading 1"/>
    <w:basedOn w:val="a"/>
    <w:next w:val="a"/>
    <w:link w:val="1Char"/>
    <w:qFormat/>
    <w:rsid w:val="00443B88"/>
    <w:pPr>
      <w:keepNext/>
      <w:keepLines/>
      <w:spacing w:before="340" w:after="330" w:line="578" w:lineRule="auto"/>
      <w:jc w:val="center"/>
      <w:outlineLvl w:val="0"/>
    </w:pPr>
    <w:rPr>
      <w:rFonts w:ascii="Times New Roman" w:eastAsia="黑体" w:hAnsi="Times New Roman" w:cs="Times New Roman"/>
      <w:b/>
      <w:kern w:val="44"/>
      <w:sz w:val="36"/>
      <w:szCs w:val="20"/>
    </w:rPr>
  </w:style>
  <w:style w:type="paragraph" w:styleId="2">
    <w:name w:val="heading 2"/>
    <w:basedOn w:val="a"/>
    <w:next w:val="a"/>
    <w:link w:val="2Char"/>
    <w:uiPriority w:val="9"/>
    <w:qFormat/>
    <w:rsid w:val="00443B88"/>
    <w:pPr>
      <w:keepNext/>
      <w:keepLines/>
      <w:spacing w:before="260" w:after="260" w:line="415" w:lineRule="auto"/>
      <w:jc w:val="center"/>
      <w:outlineLvl w:val="1"/>
    </w:pPr>
    <w:rPr>
      <w:rFonts w:ascii="CG Times" w:eastAsia="宋体" w:hAnsi="CG Times" w:cs="Times New Roman"/>
      <w:b/>
      <w:sz w:val="30"/>
      <w:szCs w:val="20"/>
    </w:rPr>
  </w:style>
  <w:style w:type="paragraph" w:styleId="3">
    <w:name w:val="heading 3"/>
    <w:basedOn w:val="a"/>
    <w:next w:val="a"/>
    <w:link w:val="3Char"/>
    <w:qFormat/>
    <w:rsid w:val="00443B88"/>
    <w:pPr>
      <w:keepNext/>
      <w:keepLines/>
      <w:numPr>
        <w:numId w:val="21"/>
      </w:numPr>
      <w:tabs>
        <w:tab w:val="clear" w:pos="425"/>
        <w:tab w:val="left" w:pos="5852"/>
      </w:tabs>
      <w:snapToGrid w:val="0"/>
      <w:spacing w:before="360" w:line="240" w:lineRule="exact"/>
      <w:outlineLvl w:val="2"/>
    </w:pPr>
    <w:rPr>
      <w:rFonts w:ascii="Times New Roman" w:eastAsia="宋体" w:hAnsi="Times New Roman" w:cs="Times New Roman"/>
      <w:b/>
      <w:sz w:val="28"/>
      <w:szCs w:val="20"/>
    </w:rPr>
  </w:style>
  <w:style w:type="paragraph" w:styleId="4">
    <w:name w:val="heading 4"/>
    <w:basedOn w:val="a"/>
    <w:next w:val="a"/>
    <w:link w:val="4Char1"/>
    <w:qFormat/>
    <w:rsid w:val="00443B88"/>
    <w:pPr>
      <w:keepNext/>
      <w:keepLines/>
      <w:numPr>
        <w:numId w:val="22"/>
      </w:numPr>
      <w:spacing w:before="360" w:line="240" w:lineRule="exact"/>
      <w:outlineLvl w:val="3"/>
    </w:pPr>
    <w:rPr>
      <w:rFonts w:ascii="宋体" w:eastAsia="宋体" w:hAnsi="Times New Roman" w:cs="Times New Roman"/>
      <w:b/>
      <w:sz w:val="28"/>
      <w:szCs w:val="20"/>
    </w:rPr>
  </w:style>
  <w:style w:type="paragraph" w:styleId="5">
    <w:name w:val="heading 5"/>
    <w:basedOn w:val="a"/>
    <w:next w:val="a"/>
    <w:link w:val="5Char"/>
    <w:qFormat/>
    <w:rsid w:val="00443B88"/>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443B88"/>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unhideWhenUsed/>
    <w:qFormat/>
    <w:rsid w:val="00443B88"/>
    <w:pPr>
      <w:keepNext/>
      <w:keepLines/>
      <w:spacing w:line="317" w:lineRule="auto"/>
      <w:outlineLvl w:val="6"/>
    </w:pPr>
    <w:rPr>
      <w:rFonts w:ascii="Times New Roman" w:eastAsia="宋体" w:hAnsi="Times New Roman" w:cs="Times New Roman"/>
      <w:b/>
      <w:sz w:val="24"/>
      <w:szCs w:val="24"/>
    </w:rPr>
  </w:style>
  <w:style w:type="paragraph" w:styleId="8">
    <w:name w:val="heading 8"/>
    <w:basedOn w:val="a"/>
    <w:next w:val="a"/>
    <w:link w:val="8Char"/>
    <w:unhideWhenUsed/>
    <w:qFormat/>
    <w:rsid w:val="00443B88"/>
    <w:pPr>
      <w:keepNext/>
      <w:keepLines/>
      <w:spacing w:line="317" w:lineRule="auto"/>
      <w:outlineLvl w:val="7"/>
    </w:pPr>
    <w:rPr>
      <w:rFonts w:ascii="Arial" w:eastAsia="黑体" w:hAnsi="Arial" w:cs="Times New Roman"/>
      <w:sz w:val="24"/>
      <w:szCs w:val="24"/>
    </w:rPr>
  </w:style>
  <w:style w:type="paragraph" w:styleId="9">
    <w:name w:val="heading 9"/>
    <w:basedOn w:val="a"/>
    <w:next w:val="a"/>
    <w:link w:val="9Char"/>
    <w:unhideWhenUsed/>
    <w:qFormat/>
    <w:rsid w:val="00443B88"/>
    <w:pPr>
      <w:keepNext/>
      <w:keepLines/>
      <w:spacing w:line="317" w:lineRule="auto"/>
      <w:outlineLvl w:val="8"/>
    </w:pPr>
    <w:rPr>
      <w:rFonts w:ascii="Arial" w:eastAsia="黑体"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List Paragraph,列出段落12,列出段落4,正文段落1,符号列表,lp1,List Paragraph1,1.2.3标题,符号1.1（天云科技）,FooterText,numbered,Paragraphe de liste1,List,List1,Bullet List,·ûºÅÁÐ±í,¡¤?o?¨¢D¡À¨ª,?¡è?o?¡§¡éD?¨¤¡§a,??¨¨?o??¡ì?¨¦D?¡§¡è?¡ìa,??¡§¡§?o???¨¬?¡§|D??¡ì?¨¨??¨¬a,?"/>
    <w:basedOn w:val="a"/>
    <w:link w:val="Char"/>
    <w:uiPriority w:val="34"/>
    <w:qFormat/>
    <w:rsid w:val="00FD3832"/>
    <w:pPr>
      <w:ind w:firstLineChars="200" w:firstLine="420"/>
    </w:pPr>
  </w:style>
  <w:style w:type="paragraph" w:styleId="a4">
    <w:name w:val="header"/>
    <w:basedOn w:val="a"/>
    <w:link w:val="Char0"/>
    <w:uiPriority w:val="99"/>
    <w:unhideWhenUsed/>
    <w:qFormat/>
    <w:rsid w:val="00FA06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A06AE"/>
    <w:rPr>
      <w:sz w:val="18"/>
      <w:szCs w:val="18"/>
    </w:rPr>
  </w:style>
  <w:style w:type="paragraph" w:styleId="a5">
    <w:name w:val="footer"/>
    <w:basedOn w:val="a"/>
    <w:link w:val="Char1"/>
    <w:uiPriority w:val="99"/>
    <w:unhideWhenUsed/>
    <w:qFormat/>
    <w:rsid w:val="00FA06AE"/>
    <w:pPr>
      <w:tabs>
        <w:tab w:val="center" w:pos="4153"/>
        <w:tab w:val="right" w:pos="8306"/>
      </w:tabs>
      <w:snapToGrid w:val="0"/>
      <w:jc w:val="left"/>
    </w:pPr>
    <w:rPr>
      <w:sz w:val="18"/>
      <w:szCs w:val="18"/>
    </w:rPr>
  </w:style>
  <w:style w:type="character" w:customStyle="1" w:styleId="Char1">
    <w:name w:val="页脚 Char"/>
    <w:basedOn w:val="a0"/>
    <w:link w:val="a5"/>
    <w:uiPriority w:val="99"/>
    <w:rsid w:val="00FA06AE"/>
    <w:rPr>
      <w:sz w:val="18"/>
      <w:szCs w:val="18"/>
    </w:rPr>
  </w:style>
  <w:style w:type="table" w:styleId="a6">
    <w:name w:val="Table Grid"/>
    <w:basedOn w:val="a1"/>
    <w:qFormat/>
    <w:rsid w:val="004E0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443B88"/>
    <w:rPr>
      <w:rFonts w:ascii="Times New Roman" w:eastAsia="黑体" w:hAnsi="Times New Roman" w:cs="Times New Roman"/>
      <w:b/>
      <w:kern w:val="44"/>
      <w:sz w:val="36"/>
      <w:szCs w:val="20"/>
    </w:rPr>
  </w:style>
  <w:style w:type="character" w:customStyle="1" w:styleId="2Char">
    <w:name w:val="标题 2 Char"/>
    <w:basedOn w:val="a0"/>
    <w:link w:val="2"/>
    <w:uiPriority w:val="9"/>
    <w:qFormat/>
    <w:rsid w:val="00443B88"/>
    <w:rPr>
      <w:rFonts w:ascii="CG Times" w:eastAsia="宋体" w:hAnsi="CG Times" w:cs="Times New Roman"/>
      <w:b/>
      <w:sz w:val="30"/>
      <w:szCs w:val="20"/>
    </w:rPr>
  </w:style>
  <w:style w:type="character" w:customStyle="1" w:styleId="3Char">
    <w:name w:val="标题 3 Char"/>
    <w:basedOn w:val="a0"/>
    <w:link w:val="3"/>
    <w:qFormat/>
    <w:rsid w:val="00443B88"/>
    <w:rPr>
      <w:rFonts w:ascii="Times New Roman" w:eastAsia="宋体" w:hAnsi="Times New Roman" w:cs="Times New Roman"/>
      <w:b/>
      <w:sz w:val="28"/>
      <w:szCs w:val="20"/>
    </w:rPr>
  </w:style>
  <w:style w:type="character" w:customStyle="1" w:styleId="4Char1">
    <w:name w:val="标题 4 Char1"/>
    <w:basedOn w:val="a0"/>
    <w:link w:val="4"/>
    <w:rsid w:val="00443B88"/>
    <w:rPr>
      <w:rFonts w:ascii="宋体" w:eastAsia="宋体" w:hAnsi="Times New Roman" w:cs="Times New Roman"/>
      <w:b/>
      <w:sz w:val="28"/>
      <w:szCs w:val="20"/>
    </w:rPr>
  </w:style>
  <w:style w:type="character" w:customStyle="1" w:styleId="5Char">
    <w:name w:val="标题 5 Char"/>
    <w:basedOn w:val="a0"/>
    <w:link w:val="5"/>
    <w:qFormat/>
    <w:rsid w:val="00443B88"/>
    <w:rPr>
      <w:rFonts w:ascii="Times New Roman" w:eastAsia="宋体" w:hAnsi="Times New Roman" w:cs="Times New Roman"/>
      <w:b/>
      <w:bCs/>
      <w:sz w:val="28"/>
      <w:szCs w:val="28"/>
    </w:rPr>
  </w:style>
  <w:style w:type="character" w:customStyle="1" w:styleId="6Char">
    <w:name w:val="标题 6 Char"/>
    <w:basedOn w:val="a0"/>
    <w:link w:val="6"/>
    <w:qFormat/>
    <w:rsid w:val="00443B88"/>
    <w:rPr>
      <w:rFonts w:ascii="Arial" w:eastAsia="黑体" w:hAnsi="Arial" w:cs="Times New Roman"/>
      <w:b/>
      <w:bCs/>
      <w:sz w:val="24"/>
      <w:szCs w:val="24"/>
    </w:rPr>
  </w:style>
  <w:style w:type="character" w:customStyle="1" w:styleId="7Char">
    <w:name w:val="标题 7 Char"/>
    <w:basedOn w:val="a0"/>
    <w:link w:val="7"/>
    <w:qFormat/>
    <w:rsid w:val="00443B88"/>
    <w:rPr>
      <w:rFonts w:ascii="Times New Roman" w:eastAsia="宋体" w:hAnsi="Times New Roman" w:cs="Times New Roman"/>
      <w:b/>
      <w:sz w:val="24"/>
      <w:szCs w:val="24"/>
    </w:rPr>
  </w:style>
  <w:style w:type="character" w:customStyle="1" w:styleId="8Char">
    <w:name w:val="标题 8 Char"/>
    <w:basedOn w:val="a0"/>
    <w:link w:val="8"/>
    <w:qFormat/>
    <w:rsid w:val="00443B88"/>
    <w:rPr>
      <w:rFonts w:ascii="Arial" w:eastAsia="黑体" w:hAnsi="Arial" w:cs="Times New Roman"/>
      <w:sz w:val="24"/>
      <w:szCs w:val="24"/>
    </w:rPr>
  </w:style>
  <w:style w:type="character" w:customStyle="1" w:styleId="9Char">
    <w:name w:val="标题 9 Char"/>
    <w:basedOn w:val="a0"/>
    <w:link w:val="9"/>
    <w:qFormat/>
    <w:rsid w:val="00443B88"/>
    <w:rPr>
      <w:rFonts w:ascii="Arial" w:eastAsia="黑体" w:hAnsi="Arial" w:cs="Times New Roman"/>
      <w:szCs w:val="24"/>
    </w:rPr>
  </w:style>
  <w:style w:type="paragraph" w:styleId="70">
    <w:name w:val="toc 7"/>
    <w:basedOn w:val="a"/>
    <w:next w:val="a"/>
    <w:semiHidden/>
    <w:qFormat/>
    <w:rsid w:val="00443B88"/>
    <w:pPr>
      <w:ind w:left="1260"/>
      <w:jc w:val="left"/>
    </w:pPr>
    <w:rPr>
      <w:rFonts w:ascii="Times New Roman" w:eastAsia="宋体" w:hAnsi="Times New Roman" w:cs="Times New Roman"/>
      <w:sz w:val="18"/>
      <w:szCs w:val="18"/>
    </w:rPr>
  </w:style>
  <w:style w:type="paragraph" w:styleId="a7">
    <w:name w:val="Normal Indent"/>
    <w:basedOn w:val="a"/>
    <w:link w:val="Char2"/>
    <w:qFormat/>
    <w:rsid w:val="00443B88"/>
    <w:pPr>
      <w:ind w:firstLine="420"/>
    </w:pPr>
    <w:rPr>
      <w:rFonts w:ascii="Times New Roman" w:eastAsia="宋体" w:hAnsi="Times New Roman" w:cs="Times New Roman"/>
      <w:szCs w:val="20"/>
    </w:rPr>
  </w:style>
  <w:style w:type="paragraph" w:styleId="a8">
    <w:name w:val="Document Map"/>
    <w:basedOn w:val="a"/>
    <w:link w:val="Char3"/>
    <w:qFormat/>
    <w:rsid w:val="00443B88"/>
    <w:rPr>
      <w:rFonts w:ascii="宋体" w:eastAsia="宋体" w:hAnsi="Times New Roman" w:cs="Times New Roman"/>
      <w:sz w:val="18"/>
      <w:szCs w:val="18"/>
    </w:rPr>
  </w:style>
  <w:style w:type="character" w:customStyle="1" w:styleId="Char3">
    <w:name w:val="文档结构图 Char"/>
    <w:basedOn w:val="a0"/>
    <w:link w:val="a8"/>
    <w:qFormat/>
    <w:rsid w:val="00443B88"/>
    <w:rPr>
      <w:rFonts w:ascii="宋体" w:eastAsia="宋体" w:hAnsi="Times New Roman" w:cs="Times New Roman"/>
      <w:sz w:val="18"/>
      <w:szCs w:val="18"/>
    </w:rPr>
  </w:style>
  <w:style w:type="paragraph" w:styleId="a9">
    <w:name w:val="annotation text"/>
    <w:basedOn w:val="a"/>
    <w:link w:val="Char4"/>
    <w:uiPriority w:val="99"/>
    <w:qFormat/>
    <w:rsid w:val="00443B88"/>
    <w:pPr>
      <w:jc w:val="left"/>
    </w:pPr>
    <w:rPr>
      <w:rFonts w:ascii="Times New Roman" w:eastAsia="宋体" w:hAnsi="Times New Roman" w:cs="Times New Roman"/>
      <w:szCs w:val="24"/>
    </w:rPr>
  </w:style>
  <w:style w:type="character" w:customStyle="1" w:styleId="Char4">
    <w:name w:val="批注文字 Char"/>
    <w:basedOn w:val="a0"/>
    <w:link w:val="a9"/>
    <w:uiPriority w:val="99"/>
    <w:qFormat/>
    <w:rsid w:val="00443B88"/>
    <w:rPr>
      <w:rFonts w:ascii="Times New Roman" w:eastAsia="宋体" w:hAnsi="Times New Roman" w:cs="Times New Roman"/>
      <w:szCs w:val="24"/>
    </w:rPr>
  </w:style>
  <w:style w:type="paragraph" w:styleId="aa">
    <w:name w:val="Body Text"/>
    <w:basedOn w:val="a"/>
    <w:link w:val="Char5"/>
    <w:qFormat/>
    <w:rsid w:val="00443B88"/>
    <w:pPr>
      <w:spacing w:line="380" w:lineRule="exact"/>
    </w:pPr>
    <w:rPr>
      <w:rFonts w:ascii="Times New Roman" w:eastAsia="宋体" w:hAnsi="Times New Roman" w:cs="Times New Roman"/>
      <w:sz w:val="24"/>
      <w:szCs w:val="24"/>
    </w:rPr>
  </w:style>
  <w:style w:type="character" w:customStyle="1" w:styleId="Char5">
    <w:name w:val="正文文本 Char"/>
    <w:basedOn w:val="a0"/>
    <w:link w:val="aa"/>
    <w:rsid w:val="00443B88"/>
    <w:rPr>
      <w:rFonts w:ascii="Times New Roman" w:eastAsia="宋体" w:hAnsi="Times New Roman" w:cs="Times New Roman"/>
      <w:sz w:val="24"/>
      <w:szCs w:val="24"/>
    </w:rPr>
  </w:style>
  <w:style w:type="paragraph" w:styleId="ab">
    <w:name w:val="Body Text Indent"/>
    <w:basedOn w:val="a"/>
    <w:link w:val="Char6"/>
    <w:qFormat/>
    <w:rsid w:val="00443B88"/>
    <w:pPr>
      <w:spacing w:after="120"/>
      <w:ind w:leftChars="200" w:left="420"/>
    </w:pPr>
    <w:rPr>
      <w:rFonts w:ascii="Times New Roman" w:eastAsia="宋体" w:hAnsi="Times New Roman" w:cs="Times New Roman"/>
      <w:szCs w:val="24"/>
    </w:rPr>
  </w:style>
  <w:style w:type="character" w:customStyle="1" w:styleId="Char6">
    <w:name w:val="正文文本缩进 Char"/>
    <w:basedOn w:val="a0"/>
    <w:link w:val="ab"/>
    <w:rsid w:val="00443B88"/>
    <w:rPr>
      <w:rFonts w:ascii="Times New Roman" w:eastAsia="宋体" w:hAnsi="Times New Roman" w:cs="Times New Roman"/>
      <w:szCs w:val="24"/>
    </w:rPr>
  </w:style>
  <w:style w:type="paragraph" w:styleId="50">
    <w:name w:val="toc 5"/>
    <w:basedOn w:val="a"/>
    <w:next w:val="a"/>
    <w:semiHidden/>
    <w:qFormat/>
    <w:rsid w:val="00443B88"/>
    <w:pPr>
      <w:ind w:left="840"/>
      <w:jc w:val="left"/>
    </w:pPr>
    <w:rPr>
      <w:rFonts w:ascii="Times New Roman" w:eastAsia="宋体" w:hAnsi="Times New Roman" w:cs="Times New Roman"/>
      <w:sz w:val="18"/>
      <w:szCs w:val="18"/>
    </w:rPr>
  </w:style>
  <w:style w:type="paragraph" w:styleId="30">
    <w:name w:val="toc 3"/>
    <w:basedOn w:val="a"/>
    <w:next w:val="a"/>
    <w:uiPriority w:val="39"/>
    <w:qFormat/>
    <w:rsid w:val="00443B88"/>
    <w:pPr>
      <w:ind w:left="420"/>
      <w:jc w:val="left"/>
    </w:pPr>
    <w:rPr>
      <w:rFonts w:ascii="Times New Roman" w:eastAsia="宋体" w:hAnsi="Times New Roman" w:cs="Times New Roman"/>
      <w:i/>
      <w:iCs/>
      <w:sz w:val="20"/>
      <w:szCs w:val="20"/>
    </w:rPr>
  </w:style>
  <w:style w:type="paragraph" w:styleId="ac">
    <w:name w:val="Plain Text"/>
    <w:basedOn w:val="a"/>
    <w:link w:val="Char7"/>
    <w:qFormat/>
    <w:rsid w:val="00443B88"/>
    <w:rPr>
      <w:rFonts w:ascii="宋体" w:eastAsia="宋体" w:hAnsi="Courier New" w:cs="Times New Roman"/>
      <w:szCs w:val="20"/>
    </w:rPr>
  </w:style>
  <w:style w:type="character" w:customStyle="1" w:styleId="Char7">
    <w:name w:val="纯文本 Char"/>
    <w:basedOn w:val="a0"/>
    <w:link w:val="ac"/>
    <w:qFormat/>
    <w:rsid w:val="00443B88"/>
    <w:rPr>
      <w:rFonts w:ascii="宋体" w:eastAsia="宋体" w:hAnsi="Courier New" w:cs="Times New Roman"/>
      <w:szCs w:val="20"/>
    </w:rPr>
  </w:style>
  <w:style w:type="paragraph" w:styleId="80">
    <w:name w:val="toc 8"/>
    <w:basedOn w:val="a"/>
    <w:next w:val="a"/>
    <w:semiHidden/>
    <w:qFormat/>
    <w:rsid w:val="00443B88"/>
    <w:pPr>
      <w:ind w:left="1470"/>
      <w:jc w:val="left"/>
    </w:pPr>
    <w:rPr>
      <w:rFonts w:ascii="Times New Roman" w:eastAsia="宋体" w:hAnsi="Times New Roman" w:cs="Times New Roman"/>
      <w:sz w:val="18"/>
      <w:szCs w:val="18"/>
    </w:rPr>
  </w:style>
  <w:style w:type="paragraph" w:styleId="ad">
    <w:name w:val="Date"/>
    <w:basedOn w:val="a"/>
    <w:next w:val="a"/>
    <w:link w:val="Char8"/>
    <w:qFormat/>
    <w:rsid w:val="00443B88"/>
    <w:rPr>
      <w:rFonts w:ascii="Times New Roman" w:eastAsia="宋体" w:hAnsi="Times New Roman" w:cs="Times New Roman"/>
      <w:sz w:val="28"/>
      <w:szCs w:val="20"/>
    </w:rPr>
  </w:style>
  <w:style w:type="character" w:customStyle="1" w:styleId="Char8">
    <w:name w:val="日期 Char"/>
    <w:basedOn w:val="a0"/>
    <w:link w:val="ad"/>
    <w:rsid w:val="00443B88"/>
    <w:rPr>
      <w:rFonts w:ascii="Times New Roman" w:eastAsia="宋体" w:hAnsi="Times New Roman" w:cs="Times New Roman"/>
      <w:sz w:val="28"/>
      <w:szCs w:val="20"/>
    </w:rPr>
  </w:style>
  <w:style w:type="paragraph" w:styleId="20">
    <w:name w:val="Body Text Indent 2"/>
    <w:basedOn w:val="a"/>
    <w:link w:val="2Char0"/>
    <w:qFormat/>
    <w:rsid w:val="00443B88"/>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443B88"/>
    <w:rPr>
      <w:rFonts w:ascii="Times New Roman" w:eastAsia="宋体" w:hAnsi="Times New Roman" w:cs="Times New Roman"/>
      <w:szCs w:val="24"/>
    </w:rPr>
  </w:style>
  <w:style w:type="paragraph" w:styleId="ae">
    <w:name w:val="Balloon Text"/>
    <w:basedOn w:val="a"/>
    <w:link w:val="Char9"/>
    <w:qFormat/>
    <w:rsid w:val="00443B88"/>
    <w:rPr>
      <w:rFonts w:ascii="Times New Roman" w:eastAsia="宋体" w:hAnsi="Times New Roman" w:cs="Times New Roman"/>
      <w:sz w:val="18"/>
      <w:szCs w:val="18"/>
    </w:rPr>
  </w:style>
  <w:style w:type="character" w:customStyle="1" w:styleId="Char9">
    <w:name w:val="批注框文本 Char"/>
    <w:basedOn w:val="a0"/>
    <w:link w:val="ae"/>
    <w:qFormat/>
    <w:rsid w:val="00443B88"/>
    <w:rPr>
      <w:rFonts w:ascii="Times New Roman" w:eastAsia="宋体" w:hAnsi="Times New Roman" w:cs="Times New Roman"/>
      <w:sz w:val="18"/>
      <w:szCs w:val="18"/>
    </w:rPr>
  </w:style>
  <w:style w:type="paragraph" w:styleId="10">
    <w:name w:val="toc 1"/>
    <w:basedOn w:val="a"/>
    <w:next w:val="a"/>
    <w:uiPriority w:val="39"/>
    <w:qFormat/>
    <w:rsid w:val="00443B88"/>
    <w:pPr>
      <w:spacing w:before="120" w:after="120"/>
      <w:jc w:val="left"/>
    </w:pPr>
    <w:rPr>
      <w:rFonts w:ascii="Times New Roman" w:eastAsia="宋体" w:hAnsi="Times New Roman" w:cs="Times New Roman"/>
      <w:b/>
      <w:bCs/>
      <w:caps/>
      <w:sz w:val="20"/>
      <w:szCs w:val="20"/>
    </w:rPr>
  </w:style>
  <w:style w:type="paragraph" w:styleId="40">
    <w:name w:val="toc 4"/>
    <w:basedOn w:val="a"/>
    <w:next w:val="a"/>
    <w:semiHidden/>
    <w:qFormat/>
    <w:rsid w:val="00443B88"/>
    <w:pPr>
      <w:ind w:left="630"/>
      <w:jc w:val="left"/>
    </w:pPr>
    <w:rPr>
      <w:rFonts w:ascii="Times New Roman" w:eastAsia="宋体" w:hAnsi="Times New Roman" w:cs="Times New Roman"/>
      <w:sz w:val="18"/>
      <w:szCs w:val="18"/>
    </w:rPr>
  </w:style>
  <w:style w:type="paragraph" w:styleId="60">
    <w:name w:val="toc 6"/>
    <w:basedOn w:val="a"/>
    <w:next w:val="a"/>
    <w:semiHidden/>
    <w:qFormat/>
    <w:rsid w:val="00443B88"/>
    <w:pPr>
      <w:ind w:left="1050"/>
      <w:jc w:val="left"/>
    </w:pPr>
    <w:rPr>
      <w:rFonts w:ascii="Times New Roman" w:eastAsia="宋体" w:hAnsi="Times New Roman" w:cs="Times New Roman"/>
      <w:sz w:val="18"/>
      <w:szCs w:val="18"/>
    </w:rPr>
  </w:style>
  <w:style w:type="paragraph" w:styleId="21">
    <w:name w:val="toc 2"/>
    <w:basedOn w:val="a"/>
    <w:next w:val="a"/>
    <w:uiPriority w:val="39"/>
    <w:qFormat/>
    <w:rsid w:val="00443B88"/>
    <w:pPr>
      <w:ind w:left="210"/>
      <w:jc w:val="left"/>
    </w:pPr>
    <w:rPr>
      <w:rFonts w:ascii="Times New Roman" w:eastAsia="宋体" w:hAnsi="Times New Roman" w:cs="Times New Roman"/>
      <w:smallCaps/>
      <w:sz w:val="20"/>
      <w:szCs w:val="20"/>
    </w:rPr>
  </w:style>
  <w:style w:type="paragraph" w:styleId="90">
    <w:name w:val="toc 9"/>
    <w:basedOn w:val="a"/>
    <w:next w:val="a"/>
    <w:semiHidden/>
    <w:qFormat/>
    <w:rsid w:val="00443B88"/>
    <w:pPr>
      <w:ind w:left="1680"/>
      <w:jc w:val="left"/>
    </w:pPr>
    <w:rPr>
      <w:rFonts w:ascii="Times New Roman" w:eastAsia="宋体" w:hAnsi="Times New Roman" w:cs="Times New Roman"/>
      <w:sz w:val="18"/>
      <w:szCs w:val="18"/>
    </w:rPr>
  </w:style>
  <w:style w:type="paragraph" w:styleId="af">
    <w:name w:val="Normal (Web)"/>
    <w:basedOn w:val="a"/>
    <w:qFormat/>
    <w:rsid w:val="00443B88"/>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9"/>
    <w:next w:val="a9"/>
    <w:link w:val="Chara"/>
    <w:semiHidden/>
    <w:qFormat/>
    <w:rsid w:val="00443B88"/>
    <w:rPr>
      <w:b/>
      <w:bCs/>
    </w:rPr>
  </w:style>
  <w:style w:type="character" w:customStyle="1" w:styleId="Chara">
    <w:name w:val="批注主题 Char"/>
    <w:basedOn w:val="Char4"/>
    <w:link w:val="af0"/>
    <w:semiHidden/>
    <w:rsid w:val="00443B88"/>
    <w:rPr>
      <w:rFonts w:ascii="Times New Roman" w:eastAsia="宋体" w:hAnsi="Times New Roman" w:cs="Times New Roman"/>
      <w:b/>
      <w:bCs/>
      <w:szCs w:val="24"/>
    </w:rPr>
  </w:style>
  <w:style w:type="character" w:styleId="af1">
    <w:name w:val="Strong"/>
    <w:basedOn w:val="a0"/>
    <w:uiPriority w:val="22"/>
    <w:qFormat/>
    <w:rsid w:val="00443B88"/>
    <w:rPr>
      <w:b/>
      <w:bCs/>
    </w:rPr>
  </w:style>
  <w:style w:type="character" w:styleId="af2">
    <w:name w:val="page number"/>
    <w:basedOn w:val="a0"/>
    <w:qFormat/>
    <w:rsid w:val="00443B88"/>
  </w:style>
  <w:style w:type="character" w:styleId="af3">
    <w:name w:val="FollowedHyperlink"/>
    <w:basedOn w:val="a0"/>
    <w:qFormat/>
    <w:rsid w:val="00443B88"/>
    <w:rPr>
      <w:color w:val="800080"/>
      <w:u w:val="single"/>
    </w:rPr>
  </w:style>
  <w:style w:type="character" w:styleId="af4">
    <w:name w:val="Hyperlink"/>
    <w:basedOn w:val="a0"/>
    <w:qFormat/>
    <w:rsid w:val="00443B88"/>
    <w:rPr>
      <w:color w:val="0000FF"/>
      <w:u w:val="single"/>
    </w:rPr>
  </w:style>
  <w:style w:type="character" w:styleId="af5">
    <w:name w:val="annotation reference"/>
    <w:basedOn w:val="a0"/>
    <w:qFormat/>
    <w:rsid w:val="00443B88"/>
    <w:rPr>
      <w:sz w:val="21"/>
      <w:szCs w:val="21"/>
    </w:rPr>
  </w:style>
  <w:style w:type="paragraph" w:customStyle="1" w:styleId="Char1CharCharChar">
    <w:name w:val="Char1 Char Char Char"/>
    <w:basedOn w:val="a"/>
    <w:qFormat/>
    <w:rsid w:val="00443B88"/>
    <w:pPr>
      <w:adjustRightInd w:val="0"/>
      <w:spacing w:line="360" w:lineRule="auto"/>
    </w:pPr>
    <w:rPr>
      <w:rFonts w:ascii="Times New Roman" w:eastAsia="宋体" w:hAnsi="Times New Roman" w:cs="Times New Roman"/>
      <w:szCs w:val="24"/>
    </w:rPr>
  </w:style>
  <w:style w:type="paragraph" w:customStyle="1" w:styleId="CharCharChar">
    <w:name w:val="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3CharCharCharCharCharCharCharCharCharCharCharChar">
    <w:name w:val="Char3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qFormat/>
    <w:rsid w:val="00443B88"/>
    <w:pPr>
      <w:widowControl/>
    </w:pPr>
    <w:rPr>
      <w:rFonts w:ascii="Times New Roman" w:eastAsia="宋体" w:hAnsi="Times New Roman" w:cs="Times New Roman"/>
      <w:kern w:val="0"/>
      <w:szCs w:val="21"/>
    </w:rPr>
  </w:style>
  <w:style w:type="paragraph" w:customStyle="1" w:styleId="11">
    <w:name w:val="样式1"/>
    <w:basedOn w:val="a"/>
    <w:qFormat/>
    <w:rsid w:val="00443B88"/>
    <w:pPr>
      <w:tabs>
        <w:tab w:val="left" w:pos="425"/>
        <w:tab w:val="left" w:pos="709"/>
      </w:tabs>
      <w:ind w:left="425" w:hanging="425"/>
    </w:pPr>
    <w:rPr>
      <w:rFonts w:ascii="宋体" w:eastAsia="宋体" w:hAnsi="宋体" w:cs="Times New Roman"/>
      <w:szCs w:val="21"/>
    </w:rPr>
  </w:style>
  <w:style w:type="paragraph" w:customStyle="1" w:styleId="CharCharCharCharCharChar">
    <w:name w:val="Char Char Char Char Char Char"/>
    <w:basedOn w:val="a"/>
    <w:qFormat/>
    <w:rsid w:val="00443B88"/>
    <w:pPr>
      <w:widowControl/>
      <w:spacing w:line="400" w:lineRule="exact"/>
      <w:jc w:val="center"/>
    </w:pPr>
    <w:rPr>
      <w:rFonts w:ascii="Verdana" w:eastAsia="宋体" w:hAnsi="Verdana" w:cs="Times New Roman"/>
      <w:kern w:val="0"/>
      <w:szCs w:val="20"/>
      <w:lang w:eastAsia="en-US"/>
    </w:rPr>
  </w:style>
  <w:style w:type="paragraph" w:customStyle="1" w:styleId="CharChar16CharCharCharCharCharChar1">
    <w:name w:val="Char Char16 Char Char Char Char Char Char1"/>
    <w:basedOn w:val="a"/>
    <w:qFormat/>
    <w:rsid w:val="00443B88"/>
    <w:pPr>
      <w:widowControl/>
      <w:spacing w:line="400" w:lineRule="exact"/>
      <w:jc w:val="center"/>
    </w:pPr>
    <w:rPr>
      <w:rFonts w:ascii="Verdana" w:eastAsia="宋体" w:hAnsi="Verdana" w:cs="Times New Roman"/>
      <w:kern w:val="0"/>
      <w:szCs w:val="20"/>
      <w:lang w:eastAsia="en-US"/>
    </w:rPr>
  </w:style>
  <w:style w:type="paragraph" w:customStyle="1" w:styleId="af6">
    <w:name w:val="a"/>
    <w:basedOn w:val="a"/>
    <w:qFormat/>
    <w:rsid w:val="00443B88"/>
    <w:pPr>
      <w:widowControl/>
      <w:jc w:val="left"/>
    </w:pPr>
    <w:rPr>
      <w:rFonts w:ascii="宋体" w:eastAsia="宋体" w:hAnsi="宋体" w:cs="宋体"/>
      <w:kern w:val="0"/>
      <w:sz w:val="24"/>
      <w:szCs w:val="24"/>
    </w:rPr>
  </w:style>
  <w:style w:type="paragraph" w:customStyle="1" w:styleId="Char2CharCharChar1CharCharCharCharChar">
    <w:name w:val="Char2 Char Char Char1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qFormat/>
    <w:rsid w:val="00443B88"/>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16CharCharCharCharCharCharCharCharCharCharCharChar">
    <w:name w:val="Char Char16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31">
    <w:name w:val="样式3"/>
    <w:basedOn w:val="ac"/>
    <w:qFormat/>
    <w:rsid w:val="00443B88"/>
    <w:pPr>
      <w:spacing w:line="0" w:lineRule="atLeast"/>
      <w:outlineLvl w:val="0"/>
    </w:pPr>
    <w:rPr>
      <w:sz w:val="28"/>
    </w:rPr>
  </w:style>
  <w:style w:type="paragraph" w:customStyle="1" w:styleId="Charb">
    <w:name w:val="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Char16CharCharChar">
    <w:name w:val="Char Char16 Char Char Char"/>
    <w:basedOn w:val="a"/>
    <w:qFormat/>
    <w:rsid w:val="00443B88"/>
    <w:pPr>
      <w:widowControl/>
      <w:spacing w:line="400" w:lineRule="exact"/>
      <w:jc w:val="center"/>
    </w:pPr>
    <w:rPr>
      <w:rFonts w:ascii="Verdana" w:eastAsia="宋体" w:hAnsi="Verdana" w:cs="Times New Roman"/>
      <w:kern w:val="0"/>
      <w:szCs w:val="20"/>
      <w:lang w:eastAsia="en-US"/>
    </w:rPr>
  </w:style>
  <w:style w:type="paragraph" w:customStyle="1" w:styleId="Char2CharCharCharCharChar">
    <w:name w:val="Char2 Char Char Char Char Char"/>
    <w:basedOn w:val="a"/>
    <w:qFormat/>
    <w:rsid w:val="00443B88"/>
    <w:rPr>
      <w:rFonts w:ascii="Tahoma" w:eastAsia="宋体" w:hAnsi="Tahoma" w:cs="Times New Roman"/>
      <w:sz w:val="24"/>
      <w:szCs w:val="20"/>
    </w:rPr>
  </w:style>
  <w:style w:type="paragraph" w:customStyle="1" w:styleId="12">
    <w:name w:val="列出段落1"/>
    <w:basedOn w:val="a"/>
    <w:qFormat/>
    <w:rsid w:val="00443B88"/>
    <w:pPr>
      <w:ind w:firstLineChars="200" w:firstLine="420"/>
    </w:pPr>
    <w:rPr>
      <w:rFonts w:ascii="Calibri" w:eastAsia="宋体" w:hAnsi="Calibri" w:cs="Times New Roman"/>
    </w:rPr>
  </w:style>
  <w:style w:type="paragraph" w:customStyle="1" w:styleId="Style4">
    <w:name w:val="_Style 4"/>
    <w:basedOn w:val="a"/>
    <w:qFormat/>
    <w:rsid w:val="00443B88"/>
    <w:pPr>
      <w:widowControl/>
      <w:spacing w:beforeAutospacing="1" w:afterAutospacing="1"/>
      <w:jc w:val="left"/>
    </w:pPr>
    <w:rPr>
      <w:rFonts w:ascii="宋体" w:eastAsia="宋体" w:hAnsi="宋体" w:cs="Times New Roman"/>
      <w:color w:val="000000"/>
      <w:kern w:val="0"/>
      <w:sz w:val="24"/>
      <w:szCs w:val="24"/>
    </w:rPr>
  </w:style>
  <w:style w:type="paragraph" w:customStyle="1" w:styleId="Char3CharCharCharCharCharCharCharCharCharCharCharCharCharChar">
    <w:name w:val="Char3 Char Char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3CharCharCharCharCharCharCharCharCharCharCharCharCharCharCharCharCharCharCharCharCharCharCharCharCharChar">
    <w:name w:val="Char3 Char Char Char Char Char Char Char Char Char Char Char Char Char Char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Style3">
    <w:name w:val="_Style 3"/>
    <w:basedOn w:val="a"/>
    <w:qFormat/>
    <w:rsid w:val="00443B88"/>
    <w:pPr>
      <w:widowControl/>
      <w:spacing w:beforeAutospacing="1" w:afterAutospacing="1"/>
      <w:jc w:val="left"/>
    </w:pPr>
    <w:rPr>
      <w:rFonts w:ascii="宋体" w:eastAsia="宋体" w:hAnsi="宋体" w:cs="Times New Roman"/>
      <w:color w:val="000000"/>
      <w:kern w:val="0"/>
      <w:sz w:val="24"/>
      <w:szCs w:val="24"/>
    </w:rPr>
  </w:style>
  <w:style w:type="paragraph" w:customStyle="1" w:styleId="Char3CharCharCharCharCharCharCharCharCharCharCharCharCharCharCharCharChar">
    <w:name w:val="Char3 Char Char Char Char Char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2PIM2H2Heading2Hidden2ndlevelh22Header2l2DON2">
    <w:name w:val="样式 标题 2PIM2H2Heading 2 Hidden2nd levelh22Header 2l2DO N...2"/>
    <w:basedOn w:val="2"/>
    <w:qFormat/>
    <w:rsid w:val="00443B88"/>
    <w:pPr>
      <w:spacing w:before="120" w:after="0" w:line="240" w:lineRule="auto"/>
    </w:pPr>
    <w:rPr>
      <w:rFonts w:ascii="宋体" w:hAnsi="宋体" w:cs="宋体"/>
      <w:bCs/>
      <w:color w:val="000000"/>
      <w:sz w:val="28"/>
    </w:rPr>
  </w:style>
  <w:style w:type="paragraph" w:customStyle="1" w:styleId="CharChar3Char">
    <w:name w:val="Char Char3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1Char">
    <w:name w:val="Char Char Char Char Char1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3CharChar">
    <w:name w:val="Char3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CharChar1Char">
    <w:name w:val="Char Char Char Char Char Char Char Char1 Char"/>
    <w:basedOn w:val="a"/>
    <w:qFormat/>
    <w:rsid w:val="00443B88"/>
    <w:pPr>
      <w:widowControl/>
      <w:spacing w:line="400" w:lineRule="exact"/>
      <w:jc w:val="center"/>
    </w:pPr>
    <w:rPr>
      <w:rFonts w:ascii="Verdana" w:eastAsia="宋体" w:hAnsi="Verdana" w:cs="Times New Roman"/>
      <w:kern w:val="0"/>
      <w:szCs w:val="20"/>
      <w:lang w:eastAsia="en-US"/>
    </w:rPr>
  </w:style>
  <w:style w:type="paragraph" w:customStyle="1" w:styleId="CharChar17CharCharChar1Char">
    <w:name w:val="Char Char17 Char Char Char1 Char"/>
    <w:basedOn w:val="a"/>
    <w:qFormat/>
    <w:rsid w:val="00443B88"/>
    <w:pPr>
      <w:widowControl/>
      <w:spacing w:after="160" w:line="240" w:lineRule="exact"/>
      <w:jc w:val="left"/>
    </w:pPr>
    <w:rPr>
      <w:rFonts w:ascii="Times New Roman" w:eastAsia="宋体" w:hAnsi="Times New Roman" w:cs="Times New Roman"/>
      <w:szCs w:val="24"/>
    </w:rPr>
  </w:style>
  <w:style w:type="paragraph" w:customStyle="1" w:styleId="Char3CharCharCharCharCharCharCharCharCharCharCharCharCharCharCharCharCharCharCharCharChar">
    <w:name w:val="Char3 Char Char Char Char Char Char Char Char Char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Char3CharCharCharCharCharChar">
    <w:name w:val="Char Char3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Char5CharCharCharCharCharCharCharCharChar">
    <w:name w:val="Char Char5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DefaultParagraphFontParaChar">
    <w:name w:val="Default Paragraph Font Para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Char16CharCharCharCharCharCharCharCharCharCharChar">
    <w:name w:val="Char Char16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af7">
    <w:name w:val="表头文本"/>
    <w:basedOn w:val="a"/>
    <w:qFormat/>
    <w:rsid w:val="00443B88"/>
    <w:pPr>
      <w:autoSpaceDE w:val="0"/>
      <w:autoSpaceDN w:val="0"/>
      <w:adjustRightInd w:val="0"/>
      <w:jc w:val="center"/>
    </w:pPr>
    <w:rPr>
      <w:rFonts w:ascii="Times New Roman" w:eastAsia="宋体" w:hAnsi="Times New Roman" w:cs="Times New Roman"/>
      <w:b/>
      <w:kern w:val="0"/>
      <w:sz w:val="24"/>
      <w:szCs w:val="20"/>
    </w:rPr>
  </w:style>
  <w:style w:type="paragraph" w:customStyle="1" w:styleId="Char3CharCharCharCharCharCharCharCharCharCharCharCharCharCharCharCharCharCharCharCharCharCharChar1CharCharCharCharCharCharCharCharCharCharCharCharCharCharCharCharCharCharCharCharChar">
    <w:name w:val="Char3 Char Char Char Char Char Char Char Char Char Char Char Char Char Char Char Char Char Char Char Char Char Char Char1 Char Char Char Char Char Char Char Char Char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22">
    <w:name w:val="列出段落2"/>
    <w:basedOn w:val="a"/>
    <w:qFormat/>
    <w:rsid w:val="00443B88"/>
    <w:pPr>
      <w:ind w:firstLineChars="200" w:firstLine="420"/>
    </w:pPr>
    <w:rPr>
      <w:rFonts w:ascii="Times New Roman" w:eastAsia="宋体" w:hAnsi="Times New Roman" w:cs="Times New Roman"/>
      <w:szCs w:val="24"/>
    </w:rPr>
  </w:style>
  <w:style w:type="paragraph" w:customStyle="1" w:styleId="Char3CharCharCharCharCharCharCharCharCharCharCharCharCharCharCharCharCharChar">
    <w:name w:val="Char3 Char Char Char Char Char Char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Normal15">
    <w:name w:val="Normal_15"/>
    <w:qFormat/>
    <w:rsid w:val="00443B88"/>
    <w:pPr>
      <w:jc w:val="both"/>
    </w:pPr>
    <w:rPr>
      <w:rFonts w:ascii="Times New Roman" w:eastAsia="Calibri" w:hAnsi="Times New Roman" w:cs="Times New Roman"/>
      <w:kern w:val="0"/>
      <w:sz w:val="22"/>
      <w:lang w:val="ru-RU" w:eastAsia="en-US"/>
    </w:rPr>
  </w:style>
  <w:style w:type="paragraph" w:customStyle="1" w:styleId="Char1CharChar">
    <w:name w:val="Char1 Char Char"/>
    <w:basedOn w:val="a"/>
    <w:qFormat/>
    <w:rsid w:val="00443B88"/>
    <w:pPr>
      <w:widowControl/>
      <w:spacing w:line="400" w:lineRule="exact"/>
      <w:jc w:val="center"/>
    </w:pPr>
    <w:rPr>
      <w:rFonts w:ascii="Verdana" w:eastAsia="宋体" w:hAnsi="Verdana" w:cs="Times New Roman"/>
      <w:kern w:val="0"/>
      <w:szCs w:val="20"/>
      <w:lang w:eastAsia="en-US"/>
    </w:rPr>
  </w:style>
  <w:style w:type="paragraph" w:customStyle="1" w:styleId="CharChar16CharCharCharCharCharCharCharCharCharCharCharCharCharCharChar">
    <w:name w:val="Char Char16 Char Char Char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3CharCharCharCharCharCharCharCharCharCharCharCharCharCharChar">
    <w:name w:val="Char3 Char Char Char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Char17CharCharChar1CharCharCharCharCharChar">
    <w:name w:val="Char Char17 Char Char Char1 Char Char Char Char Char Char"/>
    <w:basedOn w:val="a"/>
    <w:qFormat/>
    <w:rsid w:val="00443B88"/>
    <w:pPr>
      <w:adjustRightInd w:val="0"/>
      <w:spacing w:line="360" w:lineRule="auto"/>
    </w:pPr>
    <w:rPr>
      <w:rFonts w:ascii="Times New Roman" w:eastAsia="宋体" w:hAnsi="Times New Roman" w:cs="Times New Roman"/>
      <w:kern w:val="0"/>
      <w:sz w:val="24"/>
      <w:szCs w:val="20"/>
    </w:rPr>
  </w:style>
  <w:style w:type="paragraph" w:customStyle="1" w:styleId="32">
    <w:name w:val="标3"/>
    <w:basedOn w:val="a"/>
    <w:qFormat/>
    <w:rsid w:val="00443B88"/>
    <w:pPr>
      <w:tabs>
        <w:tab w:val="left" w:pos="1500"/>
      </w:tabs>
      <w:adjustRightInd w:val="0"/>
      <w:snapToGrid w:val="0"/>
      <w:spacing w:before="50"/>
      <w:ind w:left="1500" w:hanging="420"/>
      <w:outlineLvl w:val="2"/>
    </w:pPr>
    <w:rPr>
      <w:rFonts w:ascii="Arial Narrow" w:eastAsia="仿宋_GB2312" w:hAnsi="Arial Narrow" w:cs="Times New Roman"/>
      <w:sz w:val="28"/>
      <w:szCs w:val="20"/>
    </w:rPr>
  </w:style>
  <w:style w:type="paragraph" w:customStyle="1" w:styleId="33">
    <w:name w:val="3"/>
    <w:basedOn w:val="a"/>
    <w:next w:val="ac"/>
    <w:qFormat/>
    <w:rsid w:val="00443B88"/>
    <w:rPr>
      <w:rFonts w:ascii="宋体" w:eastAsia="宋体" w:hAnsi="Courier New" w:cs="Times New Roman"/>
      <w:szCs w:val="20"/>
    </w:rPr>
  </w:style>
  <w:style w:type="paragraph" w:customStyle="1" w:styleId="Char2CharCharCharCharCharCharCharCharCharCharCharCharCharCharCharCharCharChar">
    <w:name w:val="Char2 Char Char Char Char Char Char Char Char Char Char Char Char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Char2CharCharCharCharCharChar">
    <w:name w:val="Char Char2 Char Char Char Char Char Char"/>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paragraph" w:customStyle="1" w:styleId="Char2CharChar">
    <w:name w:val="Char2 Char Char"/>
    <w:basedOn w:val="a"/>
    <w:qFormat/>
    <w:rsid w:val="00443B88"/>
    <w:pPr>
      <w:adjustRightInd w:val="0"/>
      <w:spacing w:line="360" w:lineRule="auto"/>
    </w:pPr>
    <w:rPr>
      <w:rFonts w:ascii="Times New Roman" w:eastAsia="宋体" w:hAnsi="Times New Roman" w:cs="Times New Roman"/>
      <w:kern w:val="0"/>
      <w:sz w:val="24"/>
      <w:szCs w:val="20"/>
    </w:rPr>
  </w:style>
  <w:style w:type="paragraph" w:customStyle="1" w:styleId="Char3CharCharCharCharCharCharCharCharCharCharCharChar1">
    <w:name w:val="Char3 Char Char Char Char Char Char Char Char Char Char Char Char1"/>
    <w:basedOn w:val="a"/>
    <w:qFormat/>
    <w:rsid w:val="00443B88"/>
    <w:pPr>
      <w:widowControl/>
      <w:spacing w:after="160" w:line="240" w:lineRule="exact"/>
      <w:jc w:val="left"/>
    </w:pPr>
    <w:rPr>
      <w:rFonts w:ascii="Verdana" w:eastAsia="宋体" w:hAnsi="Verdana" w:cs="Times New Roman"/>
      <w:kern w:val="0"/>
      <w:sz w:val="20"/>
      <w:szCs w:val="20"/>
      <w:lang w:eastAsia="en-US"/>
    </w:rPr>
  </w:style>
  <w:style w:type="character" w:customStyle="1" w:styleId="Char20">
    <w:name w:val="Char20"/>
    <w:basedOn w:val="a0"/>
    <w:qFormat/>
    <w:rsid w:val="00443B88"/>
    <w:rPr>
      <w:rFonts w:ascii="宋体" w:eastAsia="宋体" w:hAnsi="Times New Roman" w:cs="Times New Roman"/>
      <w:b/>
      <w:sz w:val="28"/>
      <w:szCs w:val="20"/>
    </w:rPr>
  </w:style>
  <w:style w:type="character" w:customStyle="1" w:styleId="h2Char">
    <w:name w:val="h2 Char"/>
    <w:basedOn w:val="a0"/>
    <w:qFormat/>
    <w:rsid w:val="00443B88"/>
    <w:rPr>
      <w:rFonts w:ascii="CG Times" w:eastAsia="宋体" w:hAnsi="CG Times"/>
      <w:b/>
      <w:kern w:val="2"/>
      <w:sz w:val="30"/>
      <w:lang w:val="en-US" w:eastAsia="zh-CN" w:bidi="ar-SA"/>
    </w:rPr>
  </w:style>
  <w:style w:type="character" w:customStyle="1" w:styleId="CharChar3">
    <w:name w:val="Char Char3"/>
    <w:qFormat/>
    <w:rsid w:val="00443B88"/>
    <w:rPr>
      <w:kern w:val="2"/>
      <w:sz w:val="21"/>
      <w:szCs w:val="24"/>
    </w:rPr>
  </w:style>
  <w:style w:type="character" w:customStyle="1" w:styleId="propChar">
    <w:name w:val="prop Char"/>
    <w:basedOn w:val="a0"/>
    <w:qFormat/>
    <w:rsid w:val="00443B88"/>
    <w:rPr>
      <w:rFonts w:eastAsia="黑体"/>
      <w:b/>
      <w:kern w:val="44"/>
      <w:sz w:val="36"/>
      <w:lang w:val="en-US" w:eastAsia="zh-CN" w:bidi="ar-SA"/>
    </w:rPr>
  </w:style>
  <w:style w:type="character" w:customStyle="1" w:styleId="4Char">
    <w:name w:val="标题 4 Char"/>
    <w:qFormat/>
    <w:rsid w:val="00443B88"/>
    <w:rPr>
      <w:rFonts w:ascii="Arial" w:eastAsia="宋体" w:hAnsi="Arial" w:cs="Times New Roman"/>
      <w:b/>
      <w:bCs/>
      <w:szCs w:val="28"/>
    </w:rPr>
  </w:style>
  <w:style w:type="character" w:customStyle="1" w:styleId="CharChar4">
    <w:name w:val="Char Char4"/>
    <w:qFormat/>
    <w:rsid w:val="00443B88"/>
    <w:rPr>
      <w:rFonts w:ascii="Arial" w:eastAsia="黑体" w:hAnsi="Arial"/>
      <w:b/>
      <w:bCs/>
      <w:kern w:val="2"/>
      <w:sz w:val="24"/>
      <w:szCs w:val="24"/>
      <w:lang w:val="en-US" w:eastAsia="zh-CN" w:bidi="ar-SA"/>
    </w:rPr>
  </w:style>
  <w:style w:type="character" w:customStyle="1" w:styleId="h3Char">
    <w:name w:val="h3 Char"/>
    <w:qFormat/>
    <w:rsid w:val="00443B88"/>
    <w:rPr>
      <w:rFonts w:eastAsia="宋体"/>
      <w:b/>
      <w:kern w:val="2"/>
      <w:sz w:val="28"/>
      <w:lang w:val="en-US" w:eastAsia="zh-CN" w:bidi="ar-SA"/>
    </w:rPr>
  </w:style>
  <w:style w:type="character" w:customStyle="1" w:styleId="Char2">
    <w:name w:val="正文缩进 Char"/>
    <w:basedOn w:val="a0"/>
    <w:link w:val="a7"/>
    <w:qFormat/>
    <w:rsid w:val="00443B88"/>
    <w:rPr>
      <w:rFonts w:ascii="Times New Roman" w:eastAsia="宋体" w:hAnsi="Times New Roman" w:cs="Times New Roman"/>
      <w:szCs w:val="20"/>
    </w:rPr>
  </w:style>
  <w:style w:type="character" w:customStyle="1" w:styleId="CharChar15">
    <w:name w:val="Char Char15"/>
    <w:qFormat/>
    <w:rsid w:val="00443B88"/>
    <w:rPr>
      <w:rFonts w:ascii="Times New Roman" w:eastAsia="宋体" w:hAnsi="Times New Roman" w:cs="Times New Roman" w:hint="default"/>
      <w:b/>
      <w:bCs/>
      <w:sz w:val="28"/>
      <w:szCs w:val="32"/>
    </w:rPr>
  </w:style>
  <w:style w:type="character" w:customStyle="1" w:styleId="font61">
    <w:name w:val="font61"/>
    <w:basedOn w:val="a0"/>
    <w:qFormat/>
    <w:rsid w:val="00443B88"/>
    <w:rPr>
      <w:rFonts w:ascii="宋体" w:eastAsia="宋体" w:hAnsi="宋体" w:cs="宋体" w:hint="eastAsia"/>
      <w:color w:val="535353"/>
      <w:sz w:val="20"/>
      <w:szCs w:val="20"/>
      <w:u w:val="none"/>
    </w:rPr>
  </w:style>
  <w:style w:type="character" w:customStyle="1" w:styleId="font91">
    <w:name w:val="font91"/>
    <w:basedOn w:val="a0"/>
    <w:qFormat/>
    <w:rsid w:val="00443B88"/>
    <w:rPr>
      <w:rFonts w:ascii="Times New Roman" w:hAnsi="Times New Roman" w:cs="Times New Roman" w:hint="default"/>
      <w:color w:val="535353"/>
      <w:sz w:val="20"/>
      <w:szCs w:val="20"/>
      <w:u w:val="none"/>
    </w:rPr>
  </w:style>
  <w:style w:type="character" w:customStyle="1" w:styleId="font51">
    <w:name w:val="font51"/>
    <w:basedOn w:val="a0"/>
    <w:qFormat/>
    <w:rsid w:val="00443B88"/>
    <w:rPr>
      <w:rFonts w:ascii="Calibri" w:hAnsi="Calibri" w:cs="Calibri" w:hint="default"/>
      <w:color w:val="535353"/>
      <w:sz w:val="20"/>
      <w:szCs w:val="20"/>
      <w:u w:val="none"/>
    </w:rPr>
  </w:style>
  <w:style w:type="character" w:customStyle="1" w:styleId="font21">
    <w:name w:val="font21"/>
    <w:basedOn w:val="a0"/>
    <w:qFormat/>
    <w:rsid w:val="00443B88"/>
    <w:rPr>
      <w:rFonts w:ascii="仿宋_GB2312" w:eastAsia="仿宋_GB2312" w:cs="仿宋_GB2312" w:hint="default"/>
      <w:color w:val="000000"/>
      <w:sz w:val="22"/>
      <w:szCs w:val="22"/>
      <w:u w:val="none"/>
    </w:rPr>
  </w:style>
  <w:style w:type="character" w:customStyle="1" w:styleId="font11">
    <w:name w:val="font11"/>
    <w:basedOn w:val="a0"/>
    <w:qFormat/>
    <w:rsid w:val="00443B88"/>
    <w:rPr>
      <w:rFonts w:ascii="仿宋_GB2312" w:eastAsia="仿宋_GB2312" w:cs="仿宋_GB2312" w:hint="default"/>
      <w:b/>
      <w:color w:val="000000"/>
      <w:sz w:val="22"/>
      <w:szCs w:val="22"/>
      <w:u w:val="none"/>
    </w:rPr>
  </w:style>
  <w:style w:type="character" w:customStyle="1" w:styleId="Char">
    <w:name w:val="列出段落 Char"/>
    <w:aliases w:val="编号 Char,List Paragraph Char,列出段落12 Char,列出段落4 Char,正文段落1 Char,符号列表 Char,lp1 Char,List Paragraph1 Char,1.2.3标题 Char,符号1.1（天云科技） Char,FooterText Char,numbered Char,Paragraphe de liste1 Char,List Char,List1 Char,Bullet List Char,·ûºÅÁÐ±í Char"/>
    <w:link w:val="a3"/>
    <w:uiPriority w:val="34"/>
    <w:qFormat/>
    <w:rsid w:val="00443B88"/>
  </w:style>
</w:styles>
</file>

<file path=word/webSettings.xml><?xml version="1.0" encoding="utf-8"?>
<w:webSettings xmlns:r="http://schemas.openxmlformats.org/officeDocument/2006/relationships" xmlns:w="http://schemas.openxmlformats.org/wordprocessingml/2006/main">
  <w:divs>
    <w:div w:id="452676466">
      <w:bodyDiv w:val="1"/>
      <w:marLeft w:val="0"/>
      <w:marRight w:val="0"/>
      <w:marTop w:val="0"/>
      <w:marBottom w:val="0"/>
      <w:divBdr>
        <w:top w:val="none" w:sz="0" w:space="0" w:color="auto"/>
        <w:left w:val="none" w:sz="0" w:space="0" w:color="auto"/>
        <w:bottom w:val="none" w:sz="0" w:space="0" w:color="auto"/>
        <w:right w:val="none" w:sz="0" w:space="0" w:color="auto"/>
      </w:divBdr>
    </w:div>
    <w:div w:id="518272657">
      <w:bodyDiv w:val="1"/>
      <w:marLeft w:val="0"/>
      <w:marRight w:val="0"/>
      <w:marTop w:val="0"/>
      <w:marBottom w:val="0"/>
      <w:divBdr>
        <w:top w:val="none" w:sz="0" w:space="0" w:color="auto"/>
        <w:left w:val="none" w:sz="0" w:space="0" w:color="auto"/>
        <w:bottom w:val="none" w:sz="0" w:space="0" w:color="auto"/>
        <w:right w:val="none" w:sz="0" w:space="0" w:color="auto"/>
      </w:divBdr>
    </w:div>
    <w:div w:id="590354795">
      <w:bodyDiv w:val="1"/>
      <w:marLeft w:val="0"/>
      <w:marRight w:val="0"/>
      <w:marTop w:val="0"/>
      <w:marBottom w:val="0"/>
      <w:divBdr>
        <w:top w:val="none" w:sz="0" w:space="0" w:color="auto"/>
        <w:left w:val="none" w:sz="0" w:space="0" w:color="auto"/>
        <w:bottom w:val="none" w:sz="0" w:space="0" w:color="auto"/>
        <w:right w:val="none" w:sz="0" w:space="0" w:color="auto"/>
      </w:divBdr>
    </w:div>
    <w:div w:id="754984743">
      <w:bodyDiv w:val="1"/>
      <w:marLeft w:val="0"/>
      <w:marRight w:val="0"/>
      <w:marTop w:val="0"/>
      <w:marBottom w:val="0"/>
      <w:divBdr>
        <w:top w:val="none" w:sz="0" w:space="0" w:color="auto"/>
        <w:left w:val="none" w:sz="0" w:space="0" w:color="auto"/>
        <w:bottom w:val="none" w:sz="0" w:space="0" w:color="auto"/>
        <w:right w:val="none" w:sz="0" w:space="0" w:color="auto"/>
      </w:divBdr>
    </w:div>
    <w:div w:id="792671869">
      <w:bodyDiv w:val="1"/>
      <w:marLeft w:val="0"/>
      <w:marRight w:val="0"/>
      <w:marTop w:val="0"/>
      <w:marBottom w:val="0"/>
      <w:divBdr>
        <w:top w:val="none" w:sz="0" w:space="0" w:color="auto"/>
        <w:left w:val="none" w:sz="0" w:space="0" w:color="auto"/>
        <w:bottom w:val="none" w:sz="0" w:space="0" w:color="auto"/>
        <w:right w:val="none" w:sz="0" w:space="0" w:color="auto"/>
      </w:divBdr>
    </w:div>
    <w:div w:id="841436617">
      <w:bodyDiv w:val="1"/>
      <w:marLeft w:val="0"/>
      <w:marRight w:val="0"/>
      <w:marTop w:val="0"/>
      <w:marBottom w:val="0"/>
      <w:divBdr>
        <w:top w:val="none" w:sz="0" w:space="0" w:color="auto"/>
        <w:left w:val="none" w:sz="0" w:space="0" w:color="auto"/>
        <w:bottom w:val="none" w:sz="0" w:space="0" w:color="auto"/>
        <w:right w:val="none" w:sz="0" w:space="0" w:color="auto"/>
      </w:divBdr>
    </w:div>
    <w:div w:id="855659474">
      <w:bodyDiv w:val="1"/>
      <w:marLeft w:val="0"/>
      <w:marRight w:val="0"/>
      <w:marTop w:val="0"/>
      <w:marBottom w:val="0"/>
      <w:divBdr>
        <w:top w:val="none" w:sz="0" w:space="0" w:color="auto"/>
        <w:left w:val="none" w:sz="0" w:space="0" w:color="auto"/>
        <w:bottom w:val="none" w:sz="0" w:space="0" w:color="auto"/>
        <w:right w:val="none" w:sz="0" w:space="0" w:color="auto"/>
      </w:divBdr>
    </w:div>
    <w:div w:id="19201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E320-674E-4C0A-88D1-A90BDBC2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廖开堂</dc:creator>
  <cp:keywords/>
  <dc:description/>
  <cp:lastModifiedBy>福建亿同世纪软件科技股份有限公司</cp:lastModifiedBy>
  <cp:revision>20</cp:revision>
  <cp:lastPrinted>2022-10-08T07:37:00Z</cp:lastPrinted>
  <dcterms:created xsi:type="dcterms:W3CDTF">2022-10-18T06:43:00Z</dcterms:created>
  <dcterms:modified xsi:type="dcterms:W3CDTF">2022-11-17T11:59:00Z</dcterms:modified>
</cp:coreProperties>
</file>