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BAE" w:rsidRPr="00952D5D" w:rsidRDefault="00952D5D" w:rsidP="00952D5D">
      <w:pPr>
        <w:jc w:val="center"/>
        <w:rPr>
          <w:sz w:val="44"/>
          <w:szCs w:val="44"/>
        </w:rPr>
      </w:pPr>
      <w:r w:rsidRPr="00952D5D">
        <w:rPr>
          <w:rFonts w:hint="eastAsia"/>
          <w:sz w:val="44"/>
          <w:szCs w:val="44"/>
        </w:rPr>
        <w:t>能源审计内容及要求</w:t>
      </w:r>
    </w:p>
    <w:p w:rsidR="00952D5D" w:rsidRDefault="00952D5D" w:rsidP="00952D5D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主要审计内容为：</w:t>
      </w:r>
      <w:r w:rsidRPr="00E413AB">
        <w:rPr>
          <w:rFonts w:hint="eastAsia"/>
          <w:sz w:val="32"/>
          <w:szCs w:val="32"/>
        </w:rPr>
        <w:t>能源管理现状、能源计量及统计状况、能源消费总量及结构、能效指标、各主要用能系统用能情况、节能潜力分析等</w:t>
      </w:r>
      <w:r>
        <w:rPr>
          <w:rFonts w:hint="eastAsia"/>
          <w:sz w:val="32"/>
          <w:szCs w:val="32"/>
        </w:rPr>
        <w:t>。具体审计服务内容主要包括6个方面：</w:t>
      </w:r>
    </w:p>
    <w:p w:rsidR="00952D5D" w:rsidRDefault="00952D5D" w:rsidP="00952D5D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1、</w:t>
      </w:r>
      <w:r w:rsidRPr="00177BE3">
        <w:rPr>
          <w:sz w:val="32"/>
          <w:szCs w:val="32"/>
        </w:rPr>
        <w:t>评估公共机构能源水平</w:t>
      </w:r>
    </w:p>
    <w:p w:rsidR="00952D5D" w:rsidRPr="00177BE3" w:rsidRDefault="00952D5D" w:rsidP="00952D5D">
      <w:pPr>
        <w:ind w:firstLineChars="200" w:firstLine="640"/>
        <w:rPr>
          <w:sz w:val="32"/>
          <w:szCs w:val="32"/>
        </w:rPr>
      </w:pPr>
      <w:r w:rsidRPr="00177BE3">
        <w:rPr>
          <w:sz w:val="32"/>
          <w:szCs w:val="32"/>
        </w:rPr>
        <w:t>根据审计周期内</w:t>
      </w:r>
      <w:r w:rsidRPr="00177BE3">
        <w:rPr>
          <w:rFonts w:hint="eastAsia"/>
          <w:sz w:val="32"/>
          <w:szCs w:val="32"/>
        </w:rPr>
        <w:t>医院</w:t>
      </w:r>
      <w:r w:rsidRPr="00177BE3">
        <w:rPr>
          <w:sz w:val="32"/>
          <w:szCs w:val="32"/>
        </w:rPr>
        <w:t>的车辆、设备设施消耗的电、水、汽油等能源资源消耗计量记录和财务账单，计算</w:t>
      </w:r>
      <w:r w:rsidRPr="00177BE3">
        <w:rPr>
          <w:rFonts w:hint="eastAsia"/>
          <w:sz w:val="32"/>
          <w:szCs w:val="32"/>
        </w:rPr>
        <w:t>医院</w:t>
      </w:r>
      <w:r w:rsidRPr="00177BE3">
        <w:rPr>
          <w:sz w:val="32"/>
          <w:szCs w:val="32"/>
        </w:rPr>
        <w:t>人均能耗指标</w:t>
      </w:r>
      <w:r w:rsidRPr="00177BE3">
        <w:rPr>
          <w:rFonts w:hint="eastAsia"/>
          <w:sz w:val="32"/>
          <w:szCs w:val="32"/>
        </w:rPr>
        <w:t>、人均用水量</w:t>
      </w:r>
      <w:r w:rsidRPr="00177BE3">
        <w:rPr>
          <w:sz w:val="32"/>
          <w:szCs w:val="32"/>
        </w:rPr>
        <w:t>和单位建筑面积能耗指标，并与《福建省公共机构能耗定额标准》进行对标分析；计算分析各用能系统分项能耗占比情况。</w:t>
      </w:r>
    </w:p>
    <w:p w:rsidR="00952D5D" w:rsidRDefault="00952D5D" w:rsidP="00952D5D">
      <w:pPr>
        <w:ind w:firstLineChars="200" w:firstLine="640"/>
        <w:rPr>
          <w:sz w:val="32"/>
          <w:szCs w:val="32"/>
        </w:rPr>
      </w:pPr>
      <w:bookmarkStart w:id="0" w:name="_Toc20012"/>
      <w:r w:rsidRPr="00177BE3">
        <w:rPr>
          <w:sz w:val="32"/>
          <w:szCs w:val="32"/>
        </w:rPr>
        <w:t>2、能源资源管理状况核查</w:t>
      </w:r>
      <w:bookmarkEnd w:id="0"/>
    </w:p>
    <w:p w:rsidR="00952D5D" w:rsidRPr="00177BE3" w:rsidRDefault="00952D5D" w:rsidP="00952D5D">
      <w:pPr>
        <w:ind w:firstLineChars="200" w:firstLine="640"/>
        <w:rPr>
          <w:sz w:val="32"/>
          <w:szCs w:val="32"/>
        </w:rPr>
      </w:pPr>
      <w:r w:rsidRPr="00177BE3">
        <w:rPr>
          <w:sz w:val="32"/>
          <w:szCs w:val="32"/>
        </w:rPr>
        <w:t>调查</w:t>
      </w:r>
      <w:r w:rsidRPr="00177BE3">
        <w:rPr>
          <w:rFonts w:hint="eastAsia"/>
          <w:sz w:val="32"/>
          <w:szCs w:val="32"/>
        </w:rPr>
        <w:t>医院</w:t>
      </w:r>
      <w:r w:rsidRPr="00177BE3">
        <w:rPr>
          <w:sz w:val="32"/>
          <w:szCs w:val="32"/>
        </w:rPr>
        <w:t>的能源管理制度和能源管理岗位建立及执行情况，评估有关文件（包括管理文件、技术文件、记录档案）的制定是否系统、完备并得到贯彻执行。</w:t>
      </w:r>
    </w:p>
    <w:p w:rsidR="00952D5D" w:rsidRDefault="00952D5D" w:rsidP="00952D5D">
      <w:pPr>
        <w:ind w:firstLineChars="200" w:firstLine="640"/>
        <w:rPr>
          <w:sz w:val="32"/>
          <w:szCs w:val="32"/>
        </w:rPr>
      </w:pPr>
      <w:bookmarkStart w:id="1" w:name="_Toc26893"/>
      <w:r w:rsidRPr="00177BE3">
        <w:rPr>
          <w:sz w:val="32"/>
          <w:szCs w:val="32"/>
        </w:rPr>
        <w:t>3、 能源资源计量及统计状况评估</w:t>
      </w:r>
      <w:bookmarkEnd w:id="1"/>
    </w:p>
    <w:p w:rsidR="00952D5D" w:rsidRPr="00177BE3" w:rsidRDefault="00952D5D" w:rsidP="00952D5D">
      <w:pPr>
        <w:ind w:firstLineChars="200" w:firstLine="640"/>
        <w:rPr>
          <w:sz w:val="32"/>
          <w:szCs w:val="32"/>
        </w:rPr>
      </w:pPr>
      <w:r w:rsidRPr="00177BE3">
        <w:rPr>
          <w:sz w:val="32"/>
          <w:szCs w:val="32"/>
        </w:rPr>
        <w:t>调查</w:t>
      </w:r>
      <w:r w:rsidRPr="00177BE3">
        <w:rPr>
          <w:rFonts w:hint="eastAsia"/>
          <w:sz w:val="32"/>
          <w:szCs w:val="32"/>
        </w:rPr>
        <w:t>医院</w:t>
      </w:r>
      <w:r w:rsidRPr="00177BE3">
        <w:rPr>
          <w:sz w:val="32"/>
          <w:szCs w:val="32"/>
        </w:rPr>
        <w:t>配备的能源资源计量器具配备率，是否能满足能源资源分类分项计量、监测与管理的具体要求；调查能源资源计量器具是否有专人管理；调查能源资源计量器具的抄表、数据管理、汇总计算及分析的执行情况。</w:t>
      </w:r>
    </w:p>
    <w:p w:rsidR="00952D5D" w:rsidRDefault="00952D5D" w:rsidP="00952D5D">
      <w:pPr>
        <w:ind w:firstLineChars="200" w:firstLine="640"/>
        <w:rPr>
          <w:sz w:val="32"/>
          <w:szCs w:val="32"/>
        </w:rPr>
      </w:pPr>
      <w:bookmarkStart w:id="2" w:name="_Toc30539"/>
      <w:r w:rsidRPr="00177BE3">
        <w:rPr>
          <w:sz w:val="32"/>
          <w:szCs w:val="32"/>
        </w:rPr>
        <w:t>4、 现场调查和测试</w:t>
      </w:r>
      <w:bookmarkEnd w:id="2"/>
    </w:p>
    <w:p w:rsidR="00952D5D" w:rsidRPr="00177BE3" w:rsidRDefault="00952D5D" w:rsidP="00952D5D">
      <w:pPr>
        <w:ind w:firstLineChars="200" w:firstLine="640"/>
        <w:rPr>
          <w:sz w:val="32"/>
          <w:szCs w:val="32"/>
        </w:rPr>
      </w:pPr>
      <w:r w:rsidRPr="00177BE3">
        <w:rPr>
          <w:sz w:val="32"/>
          <w:szCs w:val="32"/>
        </w:rPr>
        <w:t>调查各用能系统使用的能源、系统形式、设备信息、控</w:t>
      </w:r>
      <w:r w:rsidRPr="00177BE3">
        <w:rPr>
          <w:sz w:val="32"/>
          <w:szCs w:val="32"/>
        </w:rPr>
        <w:lastRenderedPageBreak/>
        <w:t>制方式、图纸资料、运行记录等，确定建筑能耗和管理的总体情况。随机抽检不同建筑功能，巡视室内环境参数的设定情况及调节和控制方式，对典型房间的照度、空调房间室内温湿度进行检测，判断建筑室内环境状况。勘察用能系统和设备的运行情况、调节和控制方式，核对设备铭牌信息。检查计量器具的配备、安装位置和工作状态。调查各项管理制度的落实情况，节能行为。沟通了解</w:t>
      </w:r>
      <w:r w:rsidRPr="00177BE3">
        <w:rPr>
          <w:rFonts w:hint="eastAsia"/>
          <w:sz w:val="32"/>
          <w:szCs w:val="32"/>
        </w:rPr>
        <w:t>医院</w:t>
      </w:r>
      <w:r w:rsidRPr="00177BE3">
        <w:rPr>
          <w:sz w:val="32"/>
          <w:szCs w:val="32"/>
        </w:rPr>
        <w:t>用能现状、特点和趋势、存在困难、已采用的节能措施及其节能效果、拟采取的节能措施、节能建议等。</w:t>
      </w:r>
    </w:p>
    <w:p w:rsidR="00952D5D" w:rsidRDefault="00952D5D" w:rsidP="00952D5D">
      <w:pPr>
        <w:ind w:firstLineChars="200" w:firstLine="640"/>
        <w:rPr>
          <w:sz w:val="32"/>
          <w:szCs w:val="32"/>
        </w:rPr>
      </w:pPr>
      <w:bookmarkStart w:id="3" w:name="_Toc24992"/>
      <w:r w:rsidRPr="00177BE3">
        <w:rPr>
          <w:rFonts w:hint="eastAsia"/>
          <w:sz w:val="32"/>
          <w:szCs w:val="32"/>
        </w:rPr>
        <w:t>5、</w:t>
      </w:r>
      <w:r w:rsidRPr="00177BE3">
        <w:rPr>
          <w:sz w:val="32"/>
          <w:szCs w:val="32"/>
        </w:rPr>
        <w:t>分析评价</w:t>
      </w:r>
      <w:bookmarkEnd w:id="3"/>
    </w:p>
    <w:p w:rsidR="00952D5D" w:rsidRPr="00177BE3" w:rsidRDefault="00952D5D" w:rsidP="00952D5D">
      <w:pPr>
        <w:ind w:firstLineChars="200" w:firstLine="640"/>
        <w:rPr>
          <w:sz w:val="32"/>
          <w:szCs w:val="32"/>
        </w:rPr>
      </w:pPr>
      <w:r w:rsidRPr="00177BE3">
        <w:rPr>
          <w:sz w:val="32"/>
          <w:szCs w:val="32"/>
        </w:rPr>
        <w:t>在数据收集和现场调查测试的基础上，构建</w:t>
      </w:r>
      <w:r w:rsidRPr="00177BE3">
        <w:rPr>
          <w:rFonts w:hint="eastAsia"/>
          <w:sz w:val="32"/>
          <w:szCs w:val="32"/>
        </w:rPr>
        <w:t>医院</w:t>
      </w:r>
      <w:r w:rsidRPr="00177BE3">
        <w:rPr>
          <w:sz w:val="32"/>
          <w:szCs w:val="32"/>
        </w:rPr>
        <w:t>用能系统，进行用能过程能量平衡分析，绘制能量平衡表，识别能源利用效率低、能源消耗大和损耗多的环节，分析存在的问题。按照能源资源种类分别计算公共机构2020-2022年各年度、月度实物消耗，分析</w:t>
      </w:r>
      <w:r w:rsidRPr="00177BE3">
        <w:rPr>
          <w:rFonts w:hint="eastAsia"/>
          <w:sz w:val="32"/>
          <w:szCs w:val="32"/>
        </w:rPr>
        <w:t>医院</w:t>
      </w:r>
      <w:r w:rsidRPr="00177BE3">
        <w:rPr>
          <w:sz w:val="32"/>
          <w:szCs w:val="32"/>
        </w:rPr>
        <w:t>能源资源消耗年度变化趋势、季节变化因素和特点，计算能源资源消耗指标。对空调、供配电、照明、用水、车辆交通、围护结构等主要能源资源利用系统进行分析评价，并说明用能系统存在的问题。</w:t>
      </w:r>
    </w:p>
    <w:p w:rsidR="00952D5D" w:rsidRDefault="00952D5D" w:rsidP="00952D5D">
      <w:pPr>
        <w:ind w:firstLineChars="200" w:firstLine="640"/>
        <w:rPr>
          <w:sz w:val="32"/>
          <w:szCs w:val="32"/>
        </w:rPr>
      </w:pPr>
      <w:bookmarkStart w:id="4" w:name="_Toc3686"/>
      <w:r w:rsidRPr="00177BE3">
        <w:rPr>
          <w:rFonts w:hint="eastAsia"/>
          <w:sz w:val="32"/>
          <w:szCs w:val="32"/>
        </w:rPr>
        <w:t>6</w:t>
      </w:r>
      <w:r w:rsidRPr="00177BE3">
        <w:rPr>
          <w:sz w:val="32"/>
          <w:szCs w:val="32"/>
        </w:rPr>
        <w:t>、 管理和技术建议</w:t>
      </w:r>
      <w:bookmarkEnd w:id="4"/>
    </w:p>
    <w:p w:rsidR="00952D5D" w:rsidRPr="00177BE3" w:rsidRDefault="00952D5D" w:rsidP="00952D5D">
      <w:pPr>
        <w:ind w:firstLineChars="200" w:firstLine="640"/>
        <w:rPr>
          <w:sz w:val="32"/>
          <w:szCs w:val="32"/>
        </w:rPr>
      </w:pPr>
      <w:r w:rsidRPr="00177BE3">
        <w:rPr>
          <w:sz w:val="32"/>
          <w:szCs w:val="32"/>
        </w:rPr>
        <w:t>结合医院能源资源消耗情况、能源资源利用系统存在问题，全面分析可利用能源资源基础条件，分析节能潜力，并从管理、技术两个途径提出合理的节能改造建议方案。</w:t>
      </w:r>
    </w:p>
    <w:p w:rsidR="00952D5D" w:rsidRPr="00952D5D" w:rsidRDefault="00952D5D" w:rsidP="00952D5D">
      <w:pPr>
        <w:ind w:firstLineChars="200" w:firstLine="640"/>
        <w:rPr>
          <w:sz w:val="32"/>
          <w:szCs w:val="32"/>
        </w:rPr>
      </w:pPr>
      <w:r w:rsidRPr="00952D5D">
        <w:rPr>
          <w:rFonts w:hint="eastAsia"/>
          <w:sz w:val="32"/>
          <w:szCs w:val="32"/>
        </w:rPr>
        <w:lastRenderedPageBreak/>
        <w:t>7、对医院的历史年度（</w:t>
      </w:r>
      <w:r w:rsidRPr="00952D5D">
        <w:rPr>
          <w:sz w:val="32"/>
          <w:szCs w:val="32"/>
        </w:rPr>
        <w:t>5</w:t>
      </w:r>
      <w:r w:rsidRPr="00952D5D">
        <w:rPr>
          <w:rFonts w:hint="eastAsia"/>
          <w:sz w:val="32"/>
          <w:szCs w:val="32"/>
        </w:rPr>
        <w:t>年）进行能源审计，并对医院未来用能（</w:t>
      </w:r>
      <w:r w:rsidRPr="00952D5D">
        <w:rPr>
          <w:sz w:val="32"/>
          <w:szCs w:val="32"/>
        </w:rPr>
        <w:t>10</w:t>
      </w:r>
      <w:r w:rsidRPr="00952D5D">
        <w:rPr>
          <w:rFonts w:hint="eastAsia"/>
          <w:sz w:val="32"/>
          <w:szCs w:val="32"/>
        </w:rPr>
        <w:t>年）通过建立模型进行用能预测分析，提交能源审计报告（含用能预测分析报告）。</w:t>
      </w:r>
    </w:p>
    <w:p w:rsidR="00952D5D" w:rsidRPr="00952D5D" w:rsidRDefault="00952D5D" w:rsidP="00952D5D">
      <w:pPr>
        <w:ind w:firstLineChars="200" w:firstLine="64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8、60天内完成审计工作，出具能源审计报告。</w:t>
      </w:r>
    </w:p>
    <w:p w:rsidR="00952D5D" w:rsidRDefault="00952D5D" w:rsidP="00952D5D">
      <w:pPr>
        <w:ind w:firstLineChars="200" w:firstLine="64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9、其他要求</w:t>
      </w:r>
    </w:p>
    <w:p w:rsidR="009B40DE" w:rsidRPr="00952D5D" w:rsidRDefault="009B40DE" w:rsidP="00952D5D">
      <w:pPr>
        <w:ind w:firstLineChars="200" w:firstLine="640"/>
        <w:rPr>
          <w:sz w:val="32"/>
          <w:szCs w:val="32"/>
        </w:rPr>
      </w:pPr>
      <w:r w:rsidRPr="00952D5D">
        <w:rPr>
          <w:rFonts w:hint="eastAsia"/>
          <w:sz w:val="32"/>
          <w:szCs w:val="32"/>
        </w:rPr>
        <w:t>为保证</w:t>
      </w:r>
      <w:r w:rsidR="004F64D8" w:rsidRPr="00952D5D">
        <w:rPr>
          <w:rFonts w:hint="eastAsia"/>
          <w:sz w:val="32"/>
          <w:szCs w:val="32"/>
        </w:rPr>
        <w:t>供应商</w:t>
      </w:r>
      <w:r w:rsidRPr="00952D5D">
        <w:rPr>
          <w:rFonts w:hint="eastAsia"/>
          <w:sz w:val="32"/>
          <w:szCs w:val="32"/>
        </w:rPr>
        <w:t>对能源审计及用能预测的</w:t>
      </w:r>
      <w:r w:rsidR="004F64D8" w:rsidRPr="00952D5D">
        <w:rPr>
          <w:rFonts w:hint="eastAsia"/>
          <w:sz w:val="32"/>
          <w:szCs w:val="32"/>
        </w:rPr>
        <w:t>能力及</w:t>
      </w:r>
      <w:r w:rsidRPr="00952D5D">
        <w:rPr>
          <w:rFonts w:hint="eastAsia"/>
          <w:sz w:val="32"/>
          <w:szCs w:val="32"/>
        </w:rPr>
        <w:t>有效实施，</w:t>
      </w:r>
      <w:r w:rsidR="004F64D8" w:rsidRPr="00952D5D">
        <w:rPr>
          <w:rFonts w:hint="eastAsia"/>
          <w:sz w:val="32"/>
          <w:szCs w:val="32"/>
        </w:rPr>
        <w:t>供应商</w:t>
      </w:r>
      <w:r w:rsidRPr="00952D5D">
        <w:rPr>
          <w:rFonts w:hint="eastAsia"/>
          <w:sz w:val="32"/>
          <w:szCs w:val="32"/>
        </w:rPr>
        <w:t>提供如下业绩</w:t>
      </w:r>
      <w:r w:rsidR="005D644F" w:rsidRPr="00952D5D">
        <w:rPr>
          <w:rFonts w:hint="eastAsia"/>
          <w:sz w:val="32"/>
          <w:szCs w:val="32"/>
        </w:rPr>
        <w:t>及</w:t>
      </w:r>
      <w:r w:rsidRPr="00952D5D">
        <w:rPr>
          <w:rFonts w:hint="eastAsia"/>
          <w:sz w:val="32"/>
          <w:szCs w:val="32"/>
        </w:rPr>
        <w:t>证明材料：</w:t>
      </w:r>
    </w:p>
    <w:p w:rsidR="009B40DE" w:rsidRPr="00952D5D" w:rsidRDefault="00952D5D" w:rsidP="00952D5D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9.1</w:t>
      </w:r>
      <w:r w:rsidR="009B40DE" w:rsidRPr="00952D5D">
        <w:rPr>
          <w:rFonts w:hint="eastAsia"/>
          <w:sz w:val="32"/>
          <w:szCs w:val="32"/>
        </w:rPr>
        <w:t>提供近</w:t>
      </w:r>
      <w:r w:rsidR="009B40DE" w:rsidRPr="00952D5D">
        <w:rPr>
          <w:sz w:val="32"/>
          <w:szCs w:val="32"/>
        </w:rPr>
        <w:t>3年内在经营活动中没有重大违法记录的书面声明</w:t>
      </w:r>
      <w:r w:rsidR="009B40DE" w:rsidRPr="00952D5D">
        <w:rPr>
          <w:rFonts w:hint="eastAsia"/>
          <w:sz w:val="32"/>
          <w:szCs w:val="32"/>
        </w:rPr>
        <w:t>，附上通过“信用中国”网站的查询记录</w:t>
      </w:r>
    </w:p>
    <w:p w:rsidR="009B40DE" w:rsidRPr="00952D5D" w:rsidRDefault="00952D5D" w:rsidP="00952D5D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9.2</w:t>
      </w:r>
      <w:r w:rsidR="009B40DE" w:rsidRPr="00952D5D">
        <w:rPr>
          <w:rFonts w:hint="eastAsia"/>
          <w:sz w:val="32"/>
          <w:szCs w:val="32"/>
        </w:rPr>
        <w:t>具备</w:t>
      </w:r>
      <w:r w:rsidR="009B40DE" w:rsidRPr="00952D5D">
        <w:rPr>
          <w:sz w:val="32"/>
          <w:szCs w:val="32"/>
        </w:rPr>
        <w:t>检验检测机构资质证书(CMA)</w:t>
      </w:r>
    </w:p>
    <w:p w:rsidR="009B40DE" w:rsidRPr="00952D5D" w:rsidRDefault="00952D5D" w:rsidP="00952D5D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9.3</w:t>
      </w:r>
      <w:r w:rsidR="00481D78" w:rsidRPr="00952D5D">
        <w:rPr>
          <w:rFonts w:hint="eastAsia"/>
          <w:sz w:val="32"/>
          <w:szCs w:val="32"/>
        </w:rPr>
        <w:t>具有</w:t>
      </w:r>
      <w:r w:rsidR="009B40DE" w:rsidRPr="00952D5D">
        <w:rPr>
          <w:rFonts w:hint="eastAsia"/>
          <w:sz w:val="32"/>
          <w:szCs w:val="32"/>
        </w:rPr>
        <w:t>医院相关的能源审计及用能预测的</w:t>
      </w:r>
      <w:r w:rsidR="00481D78" w:rsidRPr="00952D5D">
        <w:rPr>
          <w:rFonts w:hint="eastAsia"/>
          <w:sz w:val="32"/>
          <w:szCs w:val="32"/>
        </w:rPr>
        <w:t>经验及</w:t>
      </w:r>
      <w:r w:rsidR="009B40DE" w:rsidRPr="00952D5D">
        <w:rPr>
          <w:rFonts w:hint="eastAsia"/>
          <w:sz w:val="32"/>
          <w:szCs w:val="32"/>
        </w:rPr>
        <w:t>业绩近三年至少</w:t>
      </w:r>
      <w:r w:rsidR="00A21E89" w:rsidRPr="00952D5D">
        <w:rPr>
          <w:sz w:val="32"/>
          <w:szCs w:val="32"/>
        </w:rPr>
        <w:t>3</w:t>
      </w:r>
      <w:r w:rsidR="009B40DE" w:rsidRPr="00952D5D">
        <w:rPr>
          <w:rFonts w:hint="eastAsia"/>
          <w:sz w:val="32"/>
          <w:szCs w:val="32"/>
        </w:rPr>
        <w:t>项，提供相应合同</w:t>
      </w:r>
      <w:r w:rsidR="00025444" w:rsidRPr="00952D5D">
        <w:rPr>
          <w:rFonts w:hint="eastAsia"/>
          <w:sz w:val="32"/>
          <w:szCs w:val="32"/>
        </w:rPr>
        <w:t>证据</w:t>
      </w:r>
    </w:p>
    <w:p w:rsidR="009B40DE" w:rsidRPr="00952D5D" w:rsidRDefault="00952D5D" w:rsidP="00952D5D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9.4</w:t>
      </w:r>
      <w:r w:rsidR="009B40DE" w:rsidRPr="00952D5D">
        <w:rPr>
          <w:rFonts w:hint="eastAsia"/>
          <w:sz w:val="32"/>
          <w:szCs w:val="32"/>
        </w:rPr>
        <w:t>入围省级或以上节能专家库机构成员</w:t>
      </w:r>
    </w:p>
    <w:p w:rsidR="009B40DE" w:rsidRPr="00952D5D" w:rsidRDefault="00952D5D" w:rsidP="00952D5D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9.5</w:t>
      </w:r>
      <w:r w:rsidR="009B40DE" w:rsidRPr="00952D5D">
        <w:rPr>
          <w:rFonts w:hint="eastAsia"/>
          <w:sz w:val="32"/>
          <w:szCs w:val="32"/>
        </w:rPr>
        <w:t>近三年，开展过市级及以上节能主管部门委托的节能项目审核，提供相应合同</w:t>
      </w:r>
      <w:r w:rsidR="00F12492" w:rsidRPr="00952D5D">
        <w:rPr>
          <w:rFonts w:hint="eastAsia"/>
          <w:sz w:val="32"/>
          <w:szCs w:val="32"/>
        </w:rPr>
        <w:t>证据</w:t>
      </w:r>
    </w:p>
    <w:p w:rsidR="009B40DE" w:rsidRPr="00952D5D" w:rsidRDefault="00952D5D" w:rsidP="00952D5D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9.6</w:t>
      </w:r>
      <w:r w:rsidR="009B40DE" w:rsidRPr="00952D5D">
        <w:rPr>
          <w:rFonts w:hint="eastAsia"/>
          <w:sz w:val="32"/>
          <w:szCs w:val="32"/>
        </w:rPr>
        <w:t>是中国合格评定国家认可委员会批准的能源管理体系认证机构</w:t>
      </w:r>
    </w:p>
    <w:p w:rsidR="009B40DE" w:rsidRPr="00952D5D" w:rsidRDefault="009B40DE">
      <w:pPr>
        <w:rPr>
          <w:sz w:val="32"/>
          <w:szCs w:val="32"/>
        </w:rPr>
      </w:pPr>
    </w:p>
    <w:p w:rsidR="009B40DE" w:rsidRPr="00952D5D" w:rsidRDefault="009B40DE">
      <w:pPr>
        <w:rPr>
          <w:sz w:val="32"/>
          <w:szCs w:val="32"/>
        </w:rPr>
      </w:pPr>
    </w:p>
    <w:p w:rsidR="009B40DE" w:rsidRDefault="009B40DE"/>
    <w:sectPr w:rsidR="009B40DE" w:rsidSect="00894E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40A4" w:rsidRDefault="00DB40A4" w:rsidP="009B40DE">
      <w:r>
        <w:separator/>
      </w:r>
    </w:p>
  </w:endnote>
  <w:endnote w:type="continuationSeparator" w:id="1">
    <w:p w:rsidR="00DB40A4" w:rsidRDefault="00DB40A4" w:rsidP="009B40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40A4" w:rsidRDefault="00DB40A4" w:rsidP="009B40DE">
      <w:r>
        <w:separator/>
      </w:r>
    </w:p>
  </w:footnote>
  <w:footnote w:type="continuationSeparator" w:id="1">
    <w:p w:rsidR="00DB40A4" w:rsidRDefault="00DB40A4" w:rsidP="009B40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561FF8C"/>
    <w:multiLevelType w:val="singleLevel"/>
    <w:tmpl w:val="E561FF8C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30D1"/>
    <w:rsid w:val="00025444"/>
    <w:rsid w:val="00036C68"/>
    <w:rsid w:val="002D768A"/>
    <w:rsid w:val="003B150F"/>
    <w:rsid w:val="00453FC5"/>
    <w:rsid w:val="00481D78"/>
    <w:rsid w:val="004D63CC"/>
    <w:rsid w:val="004F64D8"/>
    <w:rsid w:val="005B7A8C"/>
    <w:rsid w:val="005D644F"/>
    <w:rsid w:val="005E27CF"/>
    <w:rsid w:val="00644CD0"/>
    <w:rsid w:val="007E44DD"/>
    <w:rsid w:val="00894E56"/>
    <w:rsid w:val="00952D5D"/>
    <w:rsid w:val="009B40DE"/>
    <w:rsid w:val="00A21E89"/>
    <w:rsid w:val="00A55C1C"/>
    <w:rsid w:val="00AC0BB4"/>
    <w:rsid w:val="00B20B37"/>
    <w:rsid w:val="00B430D1"/>
    <w:rsid w:val="00C44344"/>
    <w:rsid w:val="00C85F11"/>
    <w:rsid w:val="00DB40A4"/>
    <w:rsid w:val="00E126CF"/>
    <w:rsid w:val="00F12492"/>
    <w:rsid w:val="00F12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9B40DE"/>
    <w:pPr>
      <w:widowControl w:val="0"/>
      <w:jc w:val="both"/>
    </w:pPr>
    <w:rPr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9B40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9B40D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B40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9B40DE"/>
    <w:rPr>
      <w:sz w:val="18"/>
      <w:szCs w:val="18"/>
    </w:rPr>
  </w:style>
  <w:style w:type="paragraph" w:styleId="a0">
    <w:name w:val="Body Text"/>
    <w:basedOn w:val="a"/>
    <w:link w:val="Char1"/>
    <w:uiPriority w:val="99"/>
    <w:semiHidden/>
    <w:unhideWhenUsed/>
    <w:rsid w:val="009B40DE"/>
    <w:pPr>
      <w:spacing w:after="120"/>
    </w:pPr>
  </w:style>
  <w:style w:type="character" w:customStyle="1" w:styleId="Char1">
    <w:name w:val="正文文本 Char"/>
    <w:basedOn w:val="a1"/>
    <w:link w:val="a0"/>
    <w:uiPriority w:val="99"/>
    <w:semiHidden/>
    <w:rsid w:val="009B40DE"/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195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王德盛</dc:creator>
  <cp:keywords/>
  <dc:description/>
  <cp:lastModifiedBy>福建亿同世纪软件科技股份有限公司</cp:lastModifiedBy>
  <cp:revision>35</cp:revision>
  <dcterms:created xsi:type="dcterms:W3CDTF">2023-05-24T03:15:00Z</dcterms:created>
  <dcterms:modified xsi:type="dcterms:W3CDTF">2023-05-24T10:07:00Z</dcterms:modified>
</cp:coreProperties>
</file>