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Ansi="宋体"/>
          <w:b/>
          <w:bCs/>
          <w:sz w:val="36"/>
          <w:szCs w:val="36"/>
        </w:rPr>
      </w:pPr>
      <w:r>
        <w:rPr>
          <w:rFonts w:hAnsi="宋体"/>
          <w:b/>
          <w:bCs/>
          <w:sz w:val="36"/>
          <w:szCs w:val="36"/>
        </w:rPr>
        <w:t>AI医疗满意度调查服务采购项目</w:t>
      </w:r>
    </w:p>
    <w:p>
      <w:pPr>
        <w:pStyle w:val="3"/>
        <w:rPr>
          <w:sz w:val="30"/>
          <w:szCs w:val="30"/>
        </w:rPr>
      </w:pPr>
      <w:r>
        <w:rPr>
          <w:rFonts w:hint="eastAsia"/>
          <w:sz w:val="30"/>
          <w:szCs w:val="30"/>
        </w:rPr>
        <w:t>一、技术与服务要求</w:t>
      </w:r>
    </w:p>
    <w:p>
      <w:pPr>
        <w:pStyle w:val="4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（一）</w:t>
      </w:r>
      <w:r>
        <w:rPr>
          <w:rFonts w:ascii="宋体" w:hAnsi="宋体"/>
          <w:szCs w:val="24"/>
        </w:rPr>
        <w:t>AI医疗满意度调查服务</w:t>
      </w:r>
    </w:p>
    <w:p>
      <w:pPr>
        <w:pStyle w:val="5"/>
        <w:rPr>
          <w:rFonts w:hAnsi="宋体"/>
          <w:szCs w:val="24"/>
        </w:rPr>
      </w:pPr>
      <w:r>
        <w:rPr>
          <w:rFonts w:hAnsi="宋体"/>
          <w:szCs w:val="24"/>
        </w:rPr>
        <w:t>1.AI医疗满意度调查服务范围</w:t>
      </w:r>
    </w:p>
    <w:p>
      <w:pPr>
        <w:ind w:firstLine="400"/>
        <w:rPr>
          <w:szCs w:val="20"/>
        </w:rPr>
      </w:pPr>
      <w:r>
        <w:rPr>
          <w:rFonts w:hint="eastAsia"/>
          <w:szCs w:val="20"/>
        </w:rPr>
        <w:t>供应商提供医院</w:t>
      </w:r>
      <w:r>
        <w:rPr>
          <w:szCs w:val="20"/>
        </w:rPr>
        <w:t>AI医疗满意度调查服务，统一为医院提供标准化功能服务，以及统一运维和运营服务，同时为医院提供配套服务管理平台，满足工作人员日常管理使用。</w:t>
      </w:r>
      <w:r>
        <w:rPr>
          <w:rFonts w:hint="eastAsia"/>
          <w:szCs w:val="20"/>
        </w:rPr>
        <w:t>支持</w:t>
      </w:r>
      <w:r>
        <w:rPr>
          <w:szCs w:val="20"/>
        </w:rPr>
        <w:t>3路机器人坐席并发（即机器人坐席可以同时控制3路电话线路，对3名患者同时进行机器人电话调查）</w:t>
      </w:r>
      <w:r>
        <w:rPr>
          <w:rFonts w:hint="eastAsia"/>
          <w:szCs w:val="20"/>
        </w:rPr>
        <w:t>。</w:t>
      </w:r>
      <w:r>
        <w:rPr>
          <w:szCs w:val="20"/>
        </w:rPr>
        <w:t>服务期限为1年。</w:t>
      </w:r>
    </w:p>
    <w:p>
      <w:pPr>
        <w:pStyle w:val="5"/>
        <w:rPr>
          <w:rFonts w:hAnsi="宋体"/>
          <w:szCs w:val="24"/>
        </w:rPr>
      </w:pPr>
      <w:r>
        <w:rPr>
          <w:rFonts w:hAnsi="宋体"/>
          <w:szCs w:val="24"/>
        </w:rPr>
        <w:t>2.AI医疗满意度调查服务方案设计</w:t>
      </w:r>
    </w:p>
    <w:p>
      <w:pPr>
        <w:pStyle w:val="6"/>
      </w:pPr>
      <w:r>
        <w:t>2.</w:t>
      </w:r>
      <w:r>
        <w:rPr>
          <w:rFonts w:hint="eastAsia"/>
        </w:rPr>
        <w:t>1门急诊</w:t>
      </w:r>
      <w:r>
        <w:t>患者满意度调查方案设计</w:t>
      </w:r>
    </w:p>
    <w:p>
      <w:pPr>
        <w:ind w:firstLine="400"/>
      </w:pPr>
      <w:r>
        <w:rPr>
          <w:rFonts w:hint="eastAsia"/>
        </w:rPr>
        <w:t>支持按照省、市卫健委的门急诊患者满意度调查指标体系内容</w:t>
      </w:r>
      <w:bookmarkStart w:id="2" w:name="_GoBack"/>
      <w:bookmarkEnd w:id="2"/>
      <w:r>
        <w:rPr>
          <w:rFonts w:hint="eastAsia"/>
        </w:rPr>
        <w:t>，设定患者对服务环境、服务流程、</w:t>
      </w:r>
      <w:bookmarkStart w:id="0" w:name="OLE_LINK1"/>
      <w:r>
        <w:rPr>
          <w:rFonts w:hint="eastAsia"/>
        </w:rPr>
        <w:t>服务态度、</w:t>
      </w:r>
      <w:bookmarkEnd w:id="0"/>
      <w:r>
        <w:rPr>
          <w:rFonts w:hint="eastAsia"/>
        </w:rPr>
        <w:t>服务质量、服务态度、行业风气等二级指标的评价，按照国家政策要求及医院管理要求沟通设计。基于接诊医护人员服务态度、导诊人员服务态度、医疗服务质量、医疗服务环境、医疗服务流程，以及按照患者去过的医技科室进行针对性评价，比如病理科、门诊西药房、门诊中药房、急诊科、影像中心、检验科、</w:t>
      </w:r>
      <w:r>
        <w:t>B超室</w:t>
      </w:r>
      <w:r>
        <w:rPr>
          <w:rFonts w:hint="eastAsia"/>
        </w:rPr>
        <w:t>、心电图、内镜室、血透室、脑电图、口腔科等，支持每个患者进行个性化话术调查，针对不同维度展开门急诊满意度调查方案设计。</w:t>
      </w:r>
    </w:p>
    <w:p>
      <w:pPr>
        <w:pStyle w:val="6"/>
      </w:pPr>
      <w:r>
        <w:t>2.</w:t>
      </w:r>
      <w:r>
        <w:rPr>
          <w:rFonts w:hint="eastAsia"/>
        </w:rPr>
        <w:t>2医院职工</w:t>
      </w:r>
      <w:r>
        <w:t>满意度调查方案设计</w:t>
      </w:r>
    </w:p>
    <w:p>
      <w:pPr>
        <w:ind w:firstLine="400"/>
      </w:pPr>
      <w:r>
        <w:rPr>
          <w:rFonts w:hint="eastAsia"/>
        </w:rPr>
        <w:t>设定工作现状、工作环境、医院管理、科室协作、薪资与工作的匹配性、发展前景等方面满意度评价的</w:t>
      </w:r>
      <w:r>
        <w:t>6个二级指标。每个二级指标分别设定2-6个三级指标，即6个二级指标22个三级指标，构建医院职工满意度调查指标体系</w:t>
      </w:r>
      <w:r>
        <w:rPr>
          <w:rFonts w:hint="eastAsia"/>
        </w:rPr>
        <w:t>。工作现状包含工作量合理性、工作岗位满意度、领导认可度；工作环境包含办公环境满意度、员工生活环境满意度、工作设备配备满意度、部门科研学术氛围、部门“传、帮、带”氛围；医院管理包含管理制度及流程完善程度、规章制度执行力度、职称评聘和干部选拔公平公开满意度、领导班子管理及执行能力满意度、科室领导管理及执行能力满意度、护士长管理及执行能力满意度；科室协作包含上级领导的帮助鼓励、同事关系融洽度、科室之间工作协作、行政后勤需求响应和处理及时性；薪资与工作匹配性包含工作待遇评价、绩效方案合理性；发展前景包含晋升空间、培训机会。</w:t>
      </w:r>
    </w:p>
    <w:p>
      <w:pPr>
        <w:pStyle w:val="5"/>
      </w:pPr>
      <w:r>
        <w:t>3</w:t>
      </w:r>
      <w:r>
        <w:tab/>
      </w:r>
      <w:r>
        <w:t>AI医疗满意度调查服务包</w:t>
      </w:r>
    </w:p>
    <w:p>
      <w:pPr>
        <w:pStyle w:val="6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1门急诊</w:t>
      </w:r>
      <w:r>
        <w:t>患者满意度调查</w:t>
      </w:r>
      <w:r>
        <w:rPr>
          <w:rFonts w:hint="eastAsia"/>
        </w:rPr>
        <w:t>服务包</w:t>
      </w:r>
    </w:p>
    <w:p>
      <w:pPr>
        <w:ind w:firstLine="400"/>
      </w:pPr>
      <w:r>
        <w:rPr>
          <w:rFonts w:hint="eastAsia"/>
        </w:rPr>
        <w:t>★门急诊患者满意度调查通过机器人智能外呼的方式进行调查。每个月满足对医院1</w:t>
      </w:r>
      <w:r>
        <w:t>0000</w:t>
      </w:r>
      <w:r>
        <w:rPr>
          <w:rFonts w:hint="eastAsia"/>
        </w:rPr>
        <w:t>名的门急诊患者进行满意度调查（针对10</w:t>
      </w:r>
      <w:r>
        <w:t>000</w:t>
      </w:r>
      <w:r>
        <w:rPr>
          <w:rFonts w:hint="eastAsia"/>
        </w:rPr>
        <w:t>名门急诊患者进行智能外呼调查，基于未接听患者至少再外呼2遍），支持按照医院的要求进行过滤筛选调查对象，支持按照门急诊科室、医技科室抽取对应比例的调查对象，同时机器人智能调查语音模型支持</w:t>
      </w:r>
      <w:bookmarkStart w:id="1" w:name="_Hlk160031829"/>
      <w:r>
        <w:rPr>
          <w:rFonts w:hint="eastAsia"/>
        </w:rPr>
        <w:t>按照患者去过的医技科室</w:t>
      </w:r>
      <w:bookmarkEnd w:id="1"/>
      <w:r>
        <w:rPr>
          <w:rFonts w:hint="eastAsia"/>
        </w:rPr>
        <w:t>，自动生成个性化的调查话术，满足医院多样化的调查需求。</w:t>
      </w:r>
    </w:p>
    <w:p>
      <w:pPr>
        <w:ind w:firstLine="400"/>
      </w:pPr>
      <w:r>
        <w:rPr>
          <w:rFonts w:hint="eastAsia"/>
        </w:rPr>
        <w:t>获取</w:t>
      </w:r>
      <w:r>
        <w:t>AI调查后的</w:t>
      </w:r>
      <w:r>
        <w:rPr>
          <w:rFonts w:hint="eastAsia"/>
        </w:rPr>
        <w:t>门急诊</w:t>
      </w:r>
      <w:r>
        <w:t>患者</w:t>
      </w:r>
      <w:r>
        <w:rPr>
          <w:rFonts w:hint="eastAsia"/>
        </w:rPr>
        <w:t>满意度</w:t>
      </w:r>
      <w:r>
        <w:t>调查结果信息，包含调查过程的全程文字内容，调查过程的通话录音，调查结果对应的结构化数据</w:t>
      </w:r>
      <w:r>
        <w:rPr>
          <w:rFonts w:hint="eastAsia"/>
        </w:rPr>
        <w:t>，患者反馈的意见建议内容，以及对应的统计结果信息</w:t>
      </w:r>
      <w:r>
        <w:t>等</w:t>
      </w:r>
      <w:r>
        <w:rPr>
          <w:rFonts w:hint="eastAsia"/>
        </w:rPr>
        <w:t>。支持工作人员在配套服务管理平台，对调查的结果进行管理与导出应用。投标人须单独提供书面专项承诺函，否则投标无效。</w:t>
      </w:r>
    </w:p>
    <w:p>
      <w:pPr>
        <w:pStyle w:val="6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2医院职工满意度调查服务包</w:t>
      </w:r>
    </w:p>
    <w:p>
      <w:pPr>
        <w:ind w:firstLine="400"/>
      </w:pPr>
      <w:r>
        <w:rPr>
          <w:rFonts w:hint="eastAsia"/>
        </w:rPr>
        <w:t>★支持医院在岗职工（含编内编外）通过微信扫码进行职工满意度问卷调查。获取问卷调查之后</w:t>
      </w:r>
      <w:r>
        <w:t>的</w:t>
      </w:r>
      <w:r>
        <w:rPr>
          <w:rFonts w:hint="eastAsia"/>
        </w:rPr>
        <w:t>满意度</w:t>
      </w:r>
      <w:r>
        <w:t>结果信息，包含调查过程的</w:t>
      </w:r>
      <w:r>
        <w:rPr>
          <w:rFonts w:hint="eastAsia"/>
        </w:rPr>
        <w:t>所有问卷的详情信息</w:t>
      </w:r>
      <w:r>
        <w:t>，调查结果对应的结构化数据</w:t>
      </w:r>
      <w:r>
        <w:rPr>
          <w:rFonts w:hint="eastAsia"/>
        </w:rPr>
        <w:t>，职工反馈的意见建议内容，以及对应的统计结果信息</w:t>
      </w:r>
      <w:r>
        <w:t>等</w:t>
      </w:r>
      <w:r>
        <w:rPr>
          <w:rFonts w:hint="eastAsia"/>
        </w:rPr>
        <w:t>。支持工作人员在配套服务管理平台，对调查的结果进行管理与导出应用。投标人须单独提供书面专项承诺函，否则投标无效。</w:t>
      </w:r>
    </w:p>
    <w:p>
      <w:pPr>
        <w:pStyle w:val="5"/>
      </w:pPr>
      <w:r>
        <w:t>4</w:t>
      </w:r>
      <w:r>
        <w:tab/>
      </w:r>
      <w:r>
        <w:t>AI</w:t>
      </w:r>
      <w:r>
        <w:rPr>
          <w:rFonts w:hint="eastAsia"/>
        </w:rPr>
        <w:t>智能外呼平台</w:t>
      </w:r>
      <w:r>
        <w:t>服务</w:t>
      </w:r>
    </w:p>
    <w:p>
      <w:pPr>
        <w:ind w:firstLine="400"/>
      </w:pPr>
      <w:r>
        <w:t>AI智能外呼平台服务为AI医疗满意度调查提供了所需的基础服务，满足机器人自动外呼、调查结果自动获取、调查结果审核等内容。</w:t>
      </w:r>
    </w:p>
    <w:p>
      <w:pPr>
        <w:pStyle w:val="6"/>
      </w:pPr>
      <w:r>
        <w:t>4.1</w:t>
      </w:r>
      <w:r>
        <w:tab/>
      </w:r>
      <w:r>
        <w:t>机器人外呼坐席</w:t>
      </w:r>
    </w:p>
    <w:p>
      <w:pPr>
        <w:ind w:firstLine="400"/>
      </w:pPr>
      <w:r>
        <w:rPr>
          <w:rFonts w:hint="eastAsia"/>
        </w:rPr>
        <w:t>支持提供</w:t>
      </w:r>
      <w:r>
        <w:t>3路机器人外呼坐席，满足高并发的日常调查工作。（即满足3路机器人坐席同时调用3路电话线路，对3名患者进行电话调查。）</w:t>
      </w:r>
    </w:p>
    <w:p>
      <w:pPr>
        <w:pStyle w:val="6"/>
      </w:pPr>
      <w:r>
        <w:t>4.2</w:t>
      </w:r>
      <w:r>
        <w:tab/>
      </w:r>
      <w:r>
        <w:t>机器人语音模型开发</w:t>
      </w:r>
    </w:p>
    <w:p>
      <w:pPr>
        <w:ind w:firstLine="400"/>
      </w:pPr>
      <w:r>
        <w:rPr>
          <w:rFonts w:hint="eastAsia"/>
        </w:rPr>
        <w:t>支持按照福建省卫健委最新的政策要求、调查指标和医院的管理要求，定制开发匹配调查方案的门急诊患者满意度调查语音模型。语音模型支持通过人工配音方式增强与患者互动交流的体验感。</w:t>
      </w:r>
    </w:p>
    <w:p>
      <w:pPr>
        <w:pStyle w:val="6"/>
      </w:pPr>
      <w:r>
        <w:t>4.3</w:t>
      </w:r>
      <w:r>
        <w:tab/>
      </w:r>
      <w:r>
        <w:t>机器人语音识别</w:t>
      </w:r>
    </w:p>
    <w:p>
      <w:pPr>
        <w:ind w:firstLine="400"/>
      </w:pPr>
      <w:r>
        <w:rPr>
          <w:rFonts w:hint="eastAsia"/>
        </w:rPr>
        <w:t>▲实现</w:t>
      </w:r>
      <w:r>
        <w:t xml:space="preserve"> ASR 语音转文字服务。语音识别引擎服务基于医疗场景、电话信道（8k采样率）的语音识别正确率≥97%。</w:t>
      </w:r>
      <w:r>
        <w:rPr>
          <w:rFonts w:hint="eastAsia"/>
        </w:rPr>
        <w:t>磋商响应供应商应提供第三方权威机构出具的检验（检测）报告有效复印件佐证（至少包含</w:t>
      </w:r>
      <w:r>
        <w:t>CMA标志，在全国认证认可信息公共服务平台检验检测中可查询相应的证书。）并加盖投标人公章。</w:t>
      </w:r>
    </w:p>
    <w:p>
      <w:pPr>
        <w:pStyle w:val="6"/>
      </w:pPr>
      <w:r>
        <w:t>4.4</w:t>
      </w:r>
      <w:r>
        <w:tab/>
      </w:r>
      <w:r>
        <w:t>机器人语音合成</w:t>
      </w:r>
    </w:p>
    <w:p>
      <w:pPr>
        <w:ind w:firstLine="400"/>
        <w:rPr>
          <w:rFonts w:hAnsi="宋体"/>
        </w:rPr>
      </w:pPr>
      <w:r>
        <w:rPr>
          <w:rFonts w:hint="eastAsia" w:hAnsi="宋体"/>
        </w:rPr>
        <w:t>▲实现</w:t>
      </w:r>
      <w:r>
        <w:rPr>
          <w:rFonts w:hAnsi="宋体"/>
        </w:rPr>
        <w:t xml:space="preserve"> TTS 文字转语音服务。要求语音合成引擎按照音质、自然度感觉等角度对平台的合成音进行评测中、英文语音合成自然度（MOS方法）≥4.7分。</w:t>
      </w:r>
      <w:r>
        <w:rPr>
          <w:rFonts w:hint="eastAsia" w:hAnsi="宋体"/>
        </w:rPr>
        <w:t>磋商响应供应商应提供第三方权威机构出具的检验（检测）报告有效复印件佐证（至少包含</w:t>
      </w:r>
      <w:r>
        <w:rPr>
          <w:rFonts w:hAnsi="宋体"/>
        </w:rPr>
        <w:t>CMA标志，在全国认证认可信息公共服务平台检验检测中可查询相应的证书。）并加盖投标人公章。</w:t>
      </w:r>
    </w:p>
    <w:p>
      <w:pPr>
        <w:pStyle w:val="6"/>
      </w:pPr>
      <w:r>
        <w:t>4.5</w:t>
      </w:r>
      <w:r>
        <w:tab/>
      </w:r>
      <w:r>
        <w:t>机器人多轮交互</w:t>
      </w:r>
    </w:p>
    <w:p>
      <w:pPr>
        <w:ind w:firstLine="400"/>
      </w:pPr>
      <w:r>
        <w:rPr>
          <w:rFonts w:hint="eastAsia"/>
        </w:rPr>
        <w:t>▲支持语音对话的多轮对话，根据居民回答进行特定的回复，获取居民对医院各项情况反馈。支持持续对机器人多轮交互能力进行更新维护。针对人机电话交互场景下存在多轮对话交流，机器需理解说话人回答的情况，从而作出多轮会话正确的应答，实现多轮的交互，多轮会话的交互正确率≥</w:t>
      </w:r>
      <w:r>
        <w:t>98%。</w:t>
      </w:r>
      <w:r>
        <w:rPr>
          <w:rFonts w:hint="eastAsia"/>
        </w:rPr>
        <w:t>磋商响应供应商应提供第三方权威机构出具的检验（检测）报告有效复印件佐证（至少包含</w:t>
      </w:r>
      <w:r>
        <w:t>CMA标志，在全国认证认可信息公共服务平台检验检测中可查询相应的证书。）并加盖投标人公章。</w:t>
      </w:r>
    </w:p>
    <w:p>
      <w:pPr>
        <w:pStyle w:val="6"/>
      </w:pPr>
      <w:r>
        <w:t>4.6</w:t>
      </w:r>
      <w:r>
        <w:tab/>
      </w:r>
      <w:r>
        <w:t>机器人语义理解</w:t>
      </w:r>
    </w:p>
    <w:p>
      <w:pPr>
        <w:ind w:firstLine="400"/>
      </w:pPr>
      <w:r>
        <w:rPr>
          <w:rFonts w:hint="eastAsia"/>
        </w:rPr>
        <w:t>▲实现机器人语义理解服务。语义理解引擎在机器人与患者电话沟通的场景下，使用语义理解引擎了解说话人的意图，语义理解正确率≥</w:t>
      </w:r>
      <w:r>
        <w:t>97%。</w:t>
      </w:r>
      <w:r>
        <w:rPr>
          <w:rFonts w:hint="eastAsia"/>
        </w:rPr>
        <w:t>磋商响应供应商应提供第三方权威机构出具的检验（检测）报告有效复印件佐证（至少包含</w:t>
      </w:r>
      <w:r>
        <w:t>CMA标志，在全国认证认可信息公共服务平台检验检测中可查询相应的证书。）并加盖投标人公章。</w:t>
      </w:r>
    </w:p>
    <w:p>
      <w:pPr>
        <w:pStyle w:val="6"/>
      </w:pPr>
      <w:r>
        <w:t>4.7</w:t>
      </w:r>
      <w:r>
        <w:tab/>
      </w:r>
      <w:r>
        <w:t>机器人通话识别</w:t>
      </w:r>
    </w:p>
    <w:p>
      <w:pPr>
        <w:ind w:firstLine="400"/>
      </w:pPr>
      <w:r>
        <w:rPr>
          <w:rFonts w:hint="eastAsia"/>
        </w:rPr>
        <w:t>支持机器人调查通话过程中，识别受访者的电话为已接、未接或错号等状态。支持持续对机器人通话状态识别进行更新维护。</w:t>
      </w:r>
    </w:p>
    <w:p>
      <w:pPr>
        <w:pStyle w:val="6"/>
      </w:pPr>
      <w:r>
        <w:t>4.8</w:t>
      </w:r>
      <w:r>
        <w:tab/>
      </w:r>
      <w:r>
        <w:t>机器人录音功能</w:t>
      </w:r>
    </w:p>
    <w:p>
      <w:pPr>
        <w:ind w:firstLine="400"/>
      </w:pPr>
      <w:r>
        <w:rPr>
          <w:rFonts w:hint="eastAsia"/>
        </w:rPr>
        <w:t>支持录音功能，机器人通过电话与患者对话时支持全程录音和分段录音功能。</w:t>
      </w:r>
    </w:p>
    <w:p>
      <w:pPr>
        <w:pStyle w:val="6"/>
      </w:pPr>
      <w:r>
        <w:t>4.9</w:t>
      </w:r>
      <w:r>
        <w:tab/>
      </w:r>
      <w:r>
        <w:t>机器人云端知识库</w:t>
      </w:r>
    </w:p>
    <w:p>
      <w:pPr>
        <w:ind w:firstLine="400"/>
      </w:pPr>
      <w:r>
        <w:rPr>
          <w:rFonts w:hint="eastAsia"/>
        </w:rPr>
        <w:t>实现区域智能诊后管理知识库关联，语义理解与知识匹配，知识库持续迭代与更新。</w:t>
      </w:r>
    </w:p>
    <w:p>
      <w:pPr>
        <w:pStyle w:val="6"/>
      </w:pPr>
      <w:r>
        <w:t>4.10</w:t>
      </w:r>
      <w:r>
        <w:tab/>
      </w:r>
      <w:r>
        <w:t>机器人语音识别训练</w:t>
      </w:r>
    </w:p>
    <w:p>
      <w:pPr>
        <w:ind w:firstLine="400"/>
      </w:pPr>
      <w:r>
        <w:rPr>
          <w:rFonts w:hint="eastAsia"/>
        </w:rPr>
        <w:t>根据各科室累计运行的数据，通过大数据分析方法论，对每个调查通话进行语音识别纠正训练，持续提高语音识别正确率。</w:t>
      </w:r>
    </w:p>
    <w:p>
      <w:pPr>
        <w:pStyle w:val="6"/>
      </w:pPr>
      <w:r>
        <w:t>4.11</w:t>
      </w:r>
      <w:r>
        <w:tab/>
      </w:r>
      <w:r>
        <w:t>机器人线路质检</w:t>
      </w:r>
    </w:p>
    <w:p>
      <w:pPr>
        <w:ind w:firstLine="400"/>
      </w:pPr>
      <w:r>
        <w:rPr>
          <w:rFonts w:hint="eastAsia"/>
        </w:rPr>
        <w:t>技术工程师每月远程联调测试线路和设备状态，对停机、欠费、异常、长期占线、通话质量差等线路进行检测，对设备日志进行分析，保证通话线路质量，保证系统的应用效果。</w:t>
      </w:r>
    </w:p>
    <w:p>
      <w:pPr>
        <w:pStyle w:val="4"/>
      </w:pPr>
      <w:r>
        <w:rPr>
          <w:rFonts w:hint="eastAsia"/>
        </w:rPr>
        <w:t>（二）配套服务管理平台</w:t>
      </w:r>
    </w:p>
    <w:p>
      <w:pPr>
        <w:pStyle w:val="5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患者管理</w:t>
      </w:r>
    </w:p>
    <w:p>
      <w:pPr>
        <w:pStyle w:val="6"/>
      </w:pPr>
      <w:r>
        <w:t>1.1</w:t>
      </w:r>
      <w:r>
        <w:tab/>
      </w:r>
      <w:r>
        <w:rPr>
          <w:rFonts w:hint="eastAsia"/>
        </w:rPr>
        <w:t>患者信息获取与维护</w:t>
      </w:r>
    </w:p>
    <w:p>
      <w:pPr>
        <w:ind w:firstLine="400"/>
      </w:pPr>
      <w:r>
        <w:rPr>
          <w:rFonts w:hint="eastAsia"/>
        </w:rPr>
        <w:t>配套服务平台与医院相关信息化系统对接获取门急诊患者信息，用户可以管理门急诊患者信息，可以修改患者基础信息，如手机号等，对患者信息进行管理。</w:t>
      </w:r>
    </w:p>
    <w:p>
      <w:pPr>
        <w:pStyle w:val="6"/>
      </w:pPr>
      <w:r>
        <w:t>1.2</w:t>
      </w:r>
      <w:r>
        <w:tab/>
      </w:r>
      <w:r>
        <w:rPr>
          <w:rFonts w:hint="eastAsia"/>
        </w:rPr>
        <w:t>待调查患者管理</w:t>
      </w:r>
    </w:p>
    <w:p>
      <w:pPr>
        <w:ind w:firstLine="400"/>
      </w:pPr>
      <w:r>
        <w:rPr>
          <w:rFonts w:hint="eastAsia"/>
        </w:rPr>
        <w:t>用户可以管理尚未进行</w:t>
      </w:r>
      <w:r>
        <w:t>AI满意度调查和人工调查的患者，对患者进行多条件的筛选，含</w:t>
      </w:r>
      <w:r>
        <w:rPr>
          <w:rFonts w:hint="eastAsia"/>
        </w:rPr>
        <w:t>就诊</w:t>
      </w:r>
      <w:r>
        <w:t>时间、科室等进行筛选，来决定满意度调查对象。</w:t>
      </w:r>
    </w:p>
    <w:p>
      <w:pPr>
        <w:pStyle w:val="6"/>
      </w:pPr>
      <w:r>
        <w:t>1.3</w:t>
      </w:r>
      <w:r>
        <w:tab/>
      </w:r>
      <w:r>
        <w:rPr>
          <w:rFonts w:hint="eastAsia"/>
        </w:rPr>
        <w:t>已调查患者管理</w:t>
      </w:r>
    </w:p>
    <w:p>
      <w:pPr>
        <w:ind w:firstLine="400"/>
      </w:pPr>
      <w:r>
        <w:rPr>
          <w:rFonts w:hint="eastAsia"/>
        </w:rPr>
        <w:t>用户可以管理已经进行</w:t>
      </w:r>
      <w:r>
        <w:t>AI满意度调查和人工调查的患者，对患者进行多条件的筛选，含</w:t>
      </w:r>
      <w:r>
        <w:rPr>
          <w:rFonts w:hint="eastAsia"/>
        </w:rPr>
        <w:t>门急诊</w:t>
      </w:r>
      <w:r>
        <w:t>时间、科室、调查时间、调查状态等进行筛选，查看相应条件下已调查患者信息。</w:t>
      </w:r>
    </w:p>
    <w:p>
      <w:pPr>
        <w:pStyle w:val="6"/>
      </w:pPr>
      <w:r>
        <w:t>1.4</w:t>
      </w:r>
      <w:r>
        <w:tab/>
      </w:r>
      <w:r>
        <w:rPr>
          <w:rFonts w:hint="eastAsia"/>
        </w:rPr>
        <w:t>患者调查历史</w:t>
      </w:r>
    </w:p>
    <w:p>
      <w:pPr>
        <w:ind w:firstLine="400"/>
      </w:pPr>
      <w:r>
        <w:rPr>
          <w:rFonts w:hint="eastAsia"/>
        </w:rPr>
        <w:t>用户可以选择查看患者是否进行过</w:t>
      </w:r>
      <w:r>
        <w:t>AI调查或者人工调查，配套服务平台展示患者调查记录，包括通话详情、通话录音、调查时间以及调查结构化数据等。</w:t>
      </w:r>
    </w:p>
    <w:p>
      <w:pPr>
        <w:pStyle w:val="6"/>
      </w:pPr>
      <w:r>
        <w:t>1.5</w:t>
      </w:r>
      <w:r>
        <w:tab/>
      </w:r>
      <w:r>
        <w:rPr>
          <w:rFonts w:hint="eastAsia"/>
        </w:rPr>
        <w:t>异常状态标记</w:t>
      </w:r>
    </w:p>
    <w:p>
      <w:pPr>
        <w:ind w:firstLine="400"/>
      </w:pPr>
      <w:r>
        <w:rPr>
          <w:rFonts w:hint="eastAsia"/>
        </w:rPr>
        <w:t>当出现打错、过世等异常状态时，用户可以选择标记当前患者，以便过滤异常状态患者不进行调查。</w:t>
      </w:r>
    </w:p>
    <w:p>
      <w:pPr>
        <w:pStyle w:val="6"/>
      </w:pPr>
      <w:r>
        <w:t>1.6</w:t>
      </w:r>
      <w:r>
        <w:tab/>
      </w:r>
      <w:r>
        <w:rPr>
          <w:rFonts w:hint="eastAsia"/>
        </w:rPr>
        <w:t>不调查患者标记</w:t>
      </w:r>
    </w:p>
    <w:p>
      <w:pPr>
        <w:ind w:firstLine="400"/>
      </w:pPr>
      <w:r>
        <w:rPr>
          <w:rFonts w:hint="eastAsia"/>
        </w:rPr>
        <w:t>当患者表达不愿意接听、不愿意回答问题时，用户可以选择标记当前患者，以便过滤异常状态患者不进行调查。</w:t>
      </w:r>
    </w:p>
    <w:p>
      <w:pPr>
        <w:pStyle w:val="5"/>
      </w:pPr>
      <w:r>
        <w:t>2.</w:t>
      </w:r>
      <w:r>
        <w:rPr>
          <w:rFonts w:hint="eastAsia"/>
        </w:rPr>
        <w:t>拨打计划管理</w:t>
      </w:r>
    </w:p>
    <w:p>
      <w:pPr>
        <w:pStyle w:val="6"/>
      </w:pPr>
      <w:r>
        <w:t>2.1</w:t>
      </w:r>
      <w:r>
        <w:tab/>
      </w:r>
      <w:r>
        <w:rPr>
          <w:rFonts w:hint="eastAsia"/>
        </w:rPr>
        <w:t>拨打计划详情</w:t>
      </w:r>
    </w:p>
    <w:p>
      <w:pPr>
        <w:ind w:firstLine="400"/>
      </w:pPr>
      <w:r>
        <w:rPr>
          <w:rFonts w:hint="eastAsia"/>
        </w:rPr>
        <w:t>用户可以管理已创建的拨打计划，查看计划拨打的进度、已外呼数、未外呼数、接通数、已重拨数，以及用户创建过的历史拨打计划。</w:t>
      </w:r>
    </w:p>
    <w:p>
      <w:pPr>
        <w:pStyle w:val="6"/>
      </w:pPr>
      <w:r>
        <w:t>2.2</w:t>
      </w:r>
      <w:r>
        <w:tab/>
      </w:r>
      <w:r>
        <w:rPr>
          <w:rFonts w:hint="eastAsia"/>
        </w:rPr>
        <w:t>创建拨打计划</w:t>
      </w:r>
    </w:p>
    <w:p>
      <w:pPr>
        <w:ind w:firstLine="400"/>
      </w:pPr>
      <w:r>
        <w:rPr>
          <w:rFonts w:hint="eastAsia"/>
        </w:rPr>
        <w:t>可以选择符合条件的门急诊患者进行调查，筛选门急诊患者创建</w:t>
      </w:r>
      <w:r>
        <w:t>拨打任务，</w:t>
      </w:r>
      <w:r>
        <w:rPr>
          <w:rFonts w:hint="eastAsia"/>
        </w:rPr>
        <w:t>并根据拨打设置自动对患者进行外呼调查</w:t>
      </w:r>
      <w:r>
        <w:t>。</w:t>
      </w:r>
    </w:p>
    <w:p>
      <w:pPr>
        <w:pStyle w:val="6"/>
      </w:pPr>
      <w:r>
        <w:t>2.3</w:t>
      </w:r>
      <w:r>
        <w:tab/>
      </w:r>
      <w:r>
        <w:rPr>
          <w:rFonts w:hint="eastAsia"/>
        </w:rPr>
        <w:t>暂停/启动/重拨计划</w:t>
      </w:r>
    </w:p>
    <w:p>
      <w:pPr>
        <w:ind w:firstLine="400"/>
      </w:pPr>
      <w:r>
        <w:rPr>
          <w:rFonts w:hint="eastAsia"/>
        </w:rPr>
        <w:t>可以对正在进行的拨打计划进行暂停、启动。对已完成的拨打计划可以对未接通的患者进行重拨。</w:t>
      </w:r>
    </w:p>
    <w:p>
      <w:pPr>
        <w:pStyle w:val="6"/>
      </w:pPr>
      <w:r>
        <w:t>2.4</w:t>
      </w:r>
      <w:r>
        <w:tab/>
      </w:r>
      <w:r>
        <w:rPr>
          <w:rFonts w:hint="eastAsia"/>
        </w:rPr>
        <w:t>查看拨打详情</w:t>
      </w:r>
    </w:p>
    <w:p>
      <w:pPr>
        <w:ind w:firstLine="400"/>
      </w:pPr>
      <w:r>
        <w:rPr>
          <w:rFonts w:hint="eastAsia"/>
        </w:rPr>
        <w:t>可查看选择的拨打计划下患者的拨打情况，包括患者接听情况，调查详情，未接患者数量等。</w:t>
      </w:r>
    </w:p>
    <w:p>
      <w:pPr>
        <w:pStyle w:val="6"/>
      </w:pPr>
      <w:r>
        <w:t>2.5</w:t>
      </w:r>
      <w:r>
        <w:tab/>
      </w:r>
      <w:r>
        <w:rPr>
          <w:rFonts w:hint="eastAsia"/>
        </w:rPr>
        <w:t>拨打时间设置</w:t>
      </w:r>
    </w:p>
    <w:p>
      <w:pPr>
        <w:ind w:firstLine="400"/>
      </w:pPr>
      <w:r>
        <w:rPr>
          <w:rFonts w:hint="eastAsia"/>
        </w:rPr>
        <w:t>可自定义单个拨打计划的拨打时间，处于拨打时间下才对患者进行调查，避免出现不合适的时间进行调查的情况。如果不设置个性化拨打时间将使用全局配置的拨打时间。</w:t>
      </w:r>
    </w:p>
    <w:p>
      <w:pPr>
        <w:pStyle w:val="5"/>
      </w:pPr>
      <w:r>
        <w:t>3.</w:t>
      </w:r>
      <w:r>
        <w:rPr>
          <w:rFonts w:hint="eastAsia"/>
        </w:rPr>
        <w:t>线路管理</w:t>
      </w:r>
    </w:p>
    <w:p>
      <w:pPr>
        <w:pStyle w:val="6"/>
      </w:pPr>
      <w:r>
        <w:t>3.1</w:t>
      </w:r>
      <w:r>
        <w:tab/>
      </w:r>
      <w:r>
        <w:rPr>
          <w:rFonts w:hint="eastAsia"/>
        </w:rPr>
        <w:t>线路操作管理</w:t>
      </w:r>
    </w:p>
    <w:p>
      <w:pPr>
        <w:ind w:firstLine="400"/>
      </w:pPr>
      <w:r>
        <w:rPr>
          <w:rFonts w:hint="eastAsia"/>
        </w:rPr>
        <w:t>用户可以管理线路的启用、禁用以及线路的基本信息。</w:t>
      </w:r>
    </w:p>
    <w:p>
      <w:pPr>
        <w:pStyle w:val="6"/>
      </w:pPr>
      <w:r>
        <w:t>3.2</w:t>
      </w:r>
      <w:r>
        <w:tab/>
      </w:r>
      <w:r>
        <w:rPr>
          <w:rFonts w:hint="eastAsia"/>
        </w:rPr>
        <w:t>余量查询</w:t>
      </w:r>
    </w:p>
    <w:p>
      <w:pPr>
        <w:ind w:firstLine="400"/>
      </w:pPr>
      <w:r>
        <w:rPr>
          <w:rFonts w:hint="eastAsia"/>
        </w:rPr>
        <w:t>用户可以查看线路的使用情况，包括线路的呼出量，剩余使用数量。</w:t>
      </w:r>
    </w:p>
    <w:p>
      <w:pPr>
        <w:pStyle w:val="6"/>
      </w:pPr>
      <w:r>
        <w:t>3.3</w:t>
      </w:r>
      <w:r>
        <w:tab/>
      </w:r>
      <w:r>
        <w:rPr>
          <w:rFonts w:hint="eastAsia"/>
        </w:rPr>
        <w:t>全局拨打时间</w:t>
      </w:r>
    </w:p>
    <w:p>
      <w:pPr>
        <w:ind w:firstLine="400"/>
      </w:pPr>
      <w:r>
        <w:rPr>
          <w:rFonts w:hint="eastAsia"/>
        </w:rPr>
        <w:t>用户可自定义全局的拨打时间，处于拨打时间下才对患者进行随访，避免出现不合适的时间进行调查的情况。同时全局拨打时间优先级小于拨打计划的个性化拨打时间。</w:t>
      </w:r>
    </w:p>
    <w:p>
      <w:pPr>
        <w:pStyle w:val="5"/>
      </w:pPr>
      <w:r>
        <w:t>4.</w:t>
      </w:r>
      <w:r>
        <w:rPr>
          <w:rFonts w:hint="eastAsia"/>
        </w:rPr>
        <w:t>人工补充抽样调查</w:t>
      </w:r>
    </w:p>
    <w:p>
      <w:pPr>
        <w:pStyle w:val="6"/>
      </w:pPr>
      <w:r>
        <w:t>4.1</w:t>
      </w:r>
      <w:r>
        <w:tab/>
      </w:r>
      <w:r>
        <w:rPr>
          <w:rFonts w:hint="eastAsia"/>
        </w:rPr>
        <w:t>人工外呼</w:t>
      </w:r>
    </w:p>
    <w:p>
      <w:pPr>
        <w:ind w:firstLine="400"/>
      </w:pPr>
      <w:r>
        <w:rPr>
          <w:rFonts w:hint="eastAsia"/>
        </w:rPr>
        <w:t>用户可针对部分异常患者发起人工门急诊满意度电话调查，支持提供问卷内容供工作人员填写调查结果。</w:t>
      </w:r>
    </w:p>
    <w:p>
      <w:pPr>
        <w:pStyle w:val="6"/>
      </w:pPr>
      <w:r>
        <w:t>4.2</w:t>
      </w:r>
      <w:r>
        <w:tab/>
      </w:r>
      <w:r>
        <w:rPr>
          <w:rFonts w:hint="eastAsia"/>
        </w:rPr>
        <w:t>调查结果录入</w:t>
      </w:r>
    </w:p>
    <w:p>
      <w:pPr>
        <w:ind w:firstLine="400"/>
      </w:pPr>
      <w:r>
        <w:rPr>
          <w:rFonts w:hint="eastAsia"/>
        </w:rPr>
        <w:t>用户可在拨打过程或者结束后对患者的评价进行记录，录入的调查结果与</w:t>
      </w:r>
      <w:r>
        <w:t>AI调查的结果进行汇总，合并计算满意度。</w:t>
      </w:r>
    </w:p>
    <w:p>
      <w:pPr>
        <w:pStyle w:val="5"/>
      </w:pPr>
      <w:r>
        <w:t>5.</w:t>
      </w:r>
      <w:r>
        <w:rPr>
          <w:rFonts w:hint="eastAsia"/>
        </w:rPr>
        <w:t>调查结果应用管理</w:t>
      </w:r>
    </w:p>
    <w:p>
      <w:pPr>
        <w:pStyle w:val="6"/>
      </w:pPr>
      <w:r>
        <w:t>5.1</w:t>
      </w:r>
      <w:r>
        <w:tab/>
      </w:r>
      <w:r>
        <w:rPr>
          <w:rFonts w:hint="eastAsia"/>
        </w:rPr>
        <w:t>调查结果管理</w:t>
      </w:r>
    </w:p>
    <w:p>
      <w:pPr>
        <w:ind w:firstLine="400"/>
      </w:pPr>
      <w:r>
        <w:rPr>
          <w:rFonts w:hint="eastAsia"/>
        </w:rPr>
        <w:t>展示已经完成</w:t>
      </w:r>
      <w:r>
        <w:t>AI调查患者的结果信息，包含调查内容，调查录音，调查结果结构化数据等，用户可通过调查时间、</w:t>
      </w:r>
      <w:r>
        <w:rPr>
          <w:rFonts w:hint="eastAsia"/>
        </w:rPr>
        <w:t>就诊</w:t>
      </w:r>
      <w:r>
        <w:t>时间、科室等多条件进行筛选查询。</w:t>
      </w:r>
    </w:p>
    <w:p>
      <w:pPr>
        <w:pStyle w:val="6"/>
      </w:pPr>
      <w:r>
        <w:t>5.2</w:t>
      </w:r>
      <w:r>
        <w:tab/>
      </w:r>
      <w:r>
        <w:rPr>
          <w:rFonts w:hint="eastAsia"/>
        </w:rPr>
        <w:t>调查结果校正</w:t>
      </w:r>
    </w:p>
    <w:p>
      <w:pPr>
        <w:ind w:firstLine="400"/>
      </w:pPr>
      <w:r>
        <w:rPr>
          <w:rFonts w:hint="eastAsia"/>
        </w:rPr>
        <w:t>针对</w:t>
      </w:r>
      <w:r>
        <w:t>AI误识别文字或者意图等，人工可以手动调整患者的回答内容和结构化数据。</w:t>
      </w:r>
    </w:p>
    <w:p>
      <w:pPr>
        <w:pStyle w:val="6"/>
      </w:pPr>
      <w:r>
        <w:t>5.3</w:t>
      </w:r>
      <w:r>
        <w:tab/>
      </w:r>
      <w:r>
        <w:rPr>
          <w:rFonts w:hint="eastAsia"/>
        </w:rPr>
        <w:t>调查结果导出</w:t>
      </w:r>
    </w:p>
    <w:p>
      <w:pPr>
        <w:ind w:firstLine="400"/>
      </w:pPr>
      <w:r>
        <w:rPr>
          <w:rFonts w:hint="eastAsia"/>
        </w:rPr>
        <w:t>支持将患者满意度调查详情与职工满意度调查详情导出</w:t>
      </w:r>
      <w:r>
        <w:t>Excel。</w:t>
      </w:r>
    </w:p>
    <w:p>
      <w:pPr>
        <w:pStyle w:val="5"/>
      </w:pPr>
      <w:r>
        <w:t>6.</w:t>
      </w:r>
      <w:r>
        <w:rPr>
          <w:rFonts w:hint="eastAsia"/>
        </w:rPr>
        <w:t>意见建议管理</w:t>
      </w:r>
    </w:p>
    <w:p>
      <w:pPr>
        <w:pStyle w:val="6"/>
      </w:pPr>
      <w:r>
        <w:t>6.1</w:t>
      </w:r>
      <w:r>
        <w:tab/>
      </w:r>
      <w:r>
        <w:rPr>
          <w:rFonts w:hint="eastAsia"/>
        </w:rPr>
        <w:t>意见建议详情</w:t>
      </w:r>
    </w:p>
    <w:p>
      <w:pPr>
        <w:ind w:firstLine="400"/>
      </w:pPr>
      <w:r>
        <w:rPr>
          <w:rFonts w:hint="eastAsia"/>
        </w:rPr>
        <w:t>展示已经完成</w:t>
      </w:r>
      <w:r>
        <w:t>AI调查患者反馈的意见建议，用户可对这些意见建议进行管理。</w:t>
      </w:r>
    </w:p>
    <w:p>
      <w:pPr>
        <w:pStyle w:val="6"/>
      </w:pPr>
      <w:r>
        <w:t>6.2</w:t>
      </w:r>
      <w:r>
        <w:tab/>
      </w:r>
      <w:r>
        <w:rPr>
          <w:rFonts w:hint="eastAsia"/>
        </w:rPr>
        <w:t>意见建议分类</w:t>
      </w:r>
    </w:p>
    <w:p>
      <w:pPr>
        <w:ind w:firstLine="400"/>
      </w:pPr>
      <w:r>
        <w:rPr>
          <w:rFonts w:hint="eastAsia"/>
        </w:rPr>
        <w:t>针对不同的意见建议，支持将这些意见建议根据不同的问题进行分类，分类完成后可下发至不同的科室进行处理。</w:t>
      </w:r>
    </w:p>
    <w:p>
      <w:pPr>
        <w:pStyle w:val="6"/>
      </w:pPr>
      <w:r>
        <w:t>6.3</w:t>
      </w:r>
      <w:r>
        <w:tab/>
      </w:r>
      <w:r>
        <w:rPr>
          <w:rFonts w:hint="eastAsia"/>
        </w:rPr>
        <w:t>分类管理</w:t>
      </w:r>
    </w:p>
    <w:p>
      <w:pPr>
        <w:ind w:firstLine="400"/>
      </w:pPr>
      <w:r>
        <w:rPr>
          <w:rFonts w:hint="eastAsia"/>
        </w:rPr>
        <w:t>支持自定义维护意见建议的分类，维护完成后可见意见建议纳入已维护的分类中。</w:t>
      </w:r>
    </w:p>
    <w:p>
      <w:pPr>
        <w:pStyle w:val="6"/>
      </w:pPr>
      <w:r>
        <w:t>6.4</w:t>
      </w:r>
      <w:r>
        <w:tab/>
      </w:r>
      <w:r>
        <w:rPr>
          <w:rFonts w:hint="eastAsia"/>
        </w:rPr>
        <w:t>意见建议占比分析</w:t>
      </w:r>
    </w:p>
    <w:p>
      <w:pPr>
        <w:ind w:firstLine="400"/>
      </w:pPr>
      <w:r>
        <w:rPr>
          <w:rFonts w:hint="eastAsia"/>
        </w:rPr>
        <w:t>从意见建议分类的角度统计各个科室、时间内产生的不同意见建议，汇总不同意见建议类型的数量以及占比。</w:t>
      </w:r>
    </w:p>
    <w:p>
      <w:pPr>
        <w:pStyle w:val="6"/>
      </w:pPr>
      <w:r>
        <w:t>6.5</w:t>
      </w:r>
      <w:r>
        <w:tab/>
      </w:r>
      <w:r>
        <w:rPr>
          <w:rFonts w:hint="eastAsia"/>
        </w:rPr>
        <w:t>意见建议科室分布</w:t>
      </w:r>
    </w:p>
    <w:p>
      <w:pPr>
        <w:ind w:firstLine="400"/>
      </w:pPr>
      <w:r>
        <w:rPr>
          <w:rFonts w:hint="eastAsia"/>
        </w:rPr>
        <w:t>从科室的角度统计各个科室、时间内产生的不同意见建议，汇总不同意见建议类型在各个科室内的数量以及占比。</w:t>
      </w:r>
    </w:p>
    <w:p>
      <w:pPr>
        <w:pStyle w:val="5"/>
      </w:pPr>
      <w:r>
        <w:t>7.</w:t>
      </w:r>
      <w:r>
        <w:rPr>
          <w:rFonts w:hint="eastAsia"/>
        </w:rPr>
        <w:t>满意度统计分析</w:t>
      </w:r>
    </w:p>
    <w:p>
      <w:pPr>
        <w:ind w:firstLine="400"/>
      </w:pPr>
      <w:r>
        <w:t>平台支持</w:t>
      </w:r>
      <w:r>
        <w:rPr>
          <w:rFonts w:hint="eastAsia"/>
        </w:rPr>
        <w:t>按照门急诊满意度调查、职工满意度调查，按照医院的具体要求，生成对应的统计报表；支持</w:t>
      </w:r>
      <w:r>
        <w:t>按时间、按科室、按问题分类等多维度生成统计结果，支持统计结果的excel导出</w:t>
      </w:r>
      <w:r>
        <w:rPr>
          <w:rFonts w:hint="eastAsia"/>
        </w:rPr>
        <w:t>。</w:t>
      </w:r>
    </w:p>
    <w:p>
      <w:pPr>
        <w:pStyle w:val="4"/>
      </w:pPr>
      <w:r>
        <w:rPr>
          <w:rFonts w:hint="eastAsia"/>
        </w:rPr>
        <w:t>（三）配套硬件设备</w:t>
      </w:r>
    </w:p>
    <w:p>
      <w:pPr>
        <w:pStyle w:val="5"/>
      </w:pPr>
      <w:r>
        <w:t>1</w:t>
      </w:r>
      <w:r>
        <w:tab/>
      </w:r>
      <w:r>
        <w:t>外呼语音网关设备</w:t>
      </w:r>
    </w:p>
    <w:p>
      <w:pPr>
        <w:ind w:firstLine="400"/>
      </w:pPr>
      <w:r>
        <w:rPr>
          <w:rFonts w:hint="eastAsia"/>
        </w:rPr>
        <w:t>提供</w:t>
      </w:r>
      <w:r>
        <w:t>1台外呼语音网关设备，支持科室满意度调查的有关业务场景使用；1台外呼语音网关最多支持接入4个电话线。</w:t>
      </w:r>
    </w:p>
    <w:p>
      <w:pPr>
        <w:pStyle w:val="4"/>
      </w:pPr>
      <w:r>
        <w:rPr>
          <w:rFonts w:hint="eastAsia"/>
        </w:rPr>
        <w:t>（四）外部接口服务模块</w:t>
      </w:r>
    </w:p>
    <w:p>
      <w:pPr>
        <w:pStyle w:val="5"/>
      </w:pPr>
      <w:r>
        <w:t>1</w:t>
      </w:r>
      <w:r>
        <w:tab/>
      </w:r>
      <w:r>
        <w:t>与医院信息系统实现互联互通</w:t>
      </w:r>
    </w:p>
    <w:p>
      <w:pPr>
        <w:ind w:firstLine="400"/>
      </w:pPr>
      <w:r>
        <w:rPr>
          <w:rFonts w:hint="eastAsia"/>
        </w:rPr>
        <w:t>★支持与院内</w:t>
      </w:r>
      <w:r>
        <w:t>HIS系统对接，同步</w:t>
      </w:r>
      <w:r>
        <w:rPr>
          <w:rFonts w:hint="eastAsia"/>
        </w:rPr>
        <w:t>门急诊</w:t>
      </w:r>
      <w:r>
        <w:t>患者基础信息、就诊信息，和科室、人员等字典类的数据。</w:t>
      </w:r>
      <w:r>
        <w:rPr>
          <w:rFonts w:hint="eastAsia"/>
        </w:rPr>
        <w:t>其中所涉及费用均包含在本次磋商响应报价范围内，投标人须单独提供书面专项承诺函，否则投标无效。</w:t>
      </w:r>
    </w:p>
    <w:p>
      <w:pPr>
        <w:ind w:firstLine="0" w:firstLineChars="0"/>
      </w:pPr>
    </w:p>
    <w:p>
      <w:pPr>
        <w:ind w:firstLine="0" w:firstLineChars="0"/>
        <w:rPr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00"/>
      </w:pPr>
      <w:r>
        <w:separator/>
      </w:r>
    </w:p>
  </w:endnote>
  <w:endnote w:type="continuationSeparator" w:id="1">
    <w:p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00"/>
      </w:pPr>
      <w:r>
        <w:separator/>
      </w:r>
    </w:p>
  </w:footnote>
  <w:footnote w:type="continuationSeparator" w:id="1">
    <w:p>
      <w:pPr>
        <w:spacing w:line="360" w:lineRule="auto"/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wNGYxYjc4NjNiOWVkNmU2NzUxODg5MDRlMzU1ZjkifQ=="/>
  </w:docVars>
  <w:rsids>
    <w:rsidRoot w:val="00A30F03"/>
    <w:rsid w:val="00006E85"/>
    <w:rsid w:val="00012AAF"/>
    <w:rsid w:val="0004361D"/>
    <w:rsid w:val="00053B44"/>
    <w:rsid w:val="00077BE0"/>
    <w:rsid w:val="00092246"/>
    <w:rsid w:val="000B6361"/>
    <w:rsid w:val="000C1E56"/>
    <w:rsid w:val="00103D01"/>
    <w:rsid w:val="001921CC"/>
    <w:rsid w:val="001A2930"/>
    <w:rsid w:val="00235503"/>
    <w:rsid w:val="00257942"/>
    <w:rsid w:val="003349BB"/>
    <w:rsid w:val="003503F9"/>
    <w:rsid w:val="003B625A"/>
    <w:rsid w:val="003E52D4"/>
    <w:rsid w:val="00435841"/>
    <w:rsid w:val="00474951"/>
    <w:rsid w:val="00496C33"/>
    <w:rsid w:val="00515981"/>
    <w:rsid w:val="005202F6"/>
    <w:rsid w:val="006B0B33"/>
    <w:rsid w:val="006B6340"/>
    <w:rsid w:val="006C1CAC"/>
    <w:rsid w:val="00740B2C"/>
    <w:rsid w:val="007C4603"/>
    <w:rsid w:val="007F63B3"/>
    <w:rsid w:val="00864B77"/>
    <w:rsid w:val="008B1B4C"/>
    <w:rsid w:val="0096563A"/>
    <w:rsid w:val="00A2737F"/>
    <w:rsid w:val="00A30F03"/>
    <w:rsid w:val="00A50629"/>
    <w:rsid w:val="00A51624"/>
    <w:rsid w:val="00AD4053"/>
    <w:rsid w:val="00AF6354"/>
    <w:rsid w:val="00B1230B"/>
    <w:rsid w:val="00B63416"/>
    <w:rsid w:val="00DB3F75"/>
    <w:rsid w:val="00E20BB4"/>
    <w:rsid w:val="00EC2EA2"/>
    <w:rsid w:val="00FE7E13"/>
    <w:rsid w:val="04216299"/>
    <w:rsid w:val="09DB3BBB"/>
    <w:rsid w:val="0EF321BE"/>
    <w:rsid w:val="12A731F3"/>
    <w:rsid w:val="14D902A4"/>
    <w:rsid w:val="1A363676"/>
    <w:rsid w:val="266F0A68"/>
    <w:rsid w:val="27A04C51"/>
    <w:rsid w:val="295C4F74"/>
    <w:rsid w:val="29FF3178"/>
    <w:rsid w:val="2EAB7F1D"/>
    <w:rsid w:val="38922D5C"/>
    <w:rsid w:val="3B70245C"/>
    <w:rsid w:val="3D033860"/>
    <w:rsid w:val="3DA80F6E"/>
    <w:rsid w:val="3F000A7C"/>
    <w:rsid w:val="4561305F"/>
    <w:rsid w:val="46036A42"/>
    <w:rsid w:val="48051E4B"/>
    <w:rsid w:val="4C9444D5"/>
    <w:rsid w:val="537E31E8"/>
    <w:rsid w:val="56FE711B"/>
    <w:rsid w:val="57791A1C"/>
    <w:rsid w:val="5791043A"/>
    <w:rsid w:val="57BC3348"/>
    <w:rsid w:val="5C14321A"/>
    <w:rsid w:val="5EA7685B"/>
    <w:rsid w:val="60CE03DF"/>
    <w:rsid w:val="62DD3DEB"/>
    <w:rsid w:val="64AB2967"/>
    <w:rsid w:val="65EE14C6"/>
    <w:rsid w:val="66C877B0"/>
    <w:rsid w:val="676015B6"/>
    <w:rsid w:val="69CE0401"/>
    <w:rsid w:val="735D1494"/>
    <w:rsid w:val="743F387F"/>
    <w:rsid w:val="7F4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eastAsia="宋体" w:hAnsiTheme="minorHAnsi" w:cstheme="minorBidi"/>
      <w:kern w:val="2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autoRedefine/>
    <w:qFormat/>
    <w:uiPriority w:val="9"/>
    <w:pPr>
      <w:keepNext/>
      <w:keepLines/>
      <w:spacing w:line="578" w:lineRule="auto"/>
      <w:ind w:firstLine="0" w:firstLineChars="0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14"/>
    <w:autoRedefine/>
    <w:unhideWhenUsed/>
    <w:qFormat/>
    <w:uiPriority w:val="9"/>
    <w:pPr>
      <w:keepNext/>
      <w:keepLines/>
      <w:spacing w:line="415" w:lineRule="auto"/>
      <w:ind w:firstLine="0" w:firstLineChars="0"/>
      <w:outlineLvl w:val="1"/>
    </w:pPr>
    <w:rPr>
      <w:rFonts w:asciiTheme="majorHAnsi" w:hAnsiTheme="majorHAnsi" w:cstheme="majorBidi"/>
      <w:b/>
      <w:bCs/>
      <w:sz w:val="24"/>
      <w:szCs w:val="32"/>
    </w:rPr>
  </w:style>
  <w:style w:type="paragraph" w:styleId="5">
    <w:name w:val="heading 3"/>
    <w:basedOn w:val="1"/>
    <w:next w:val="1"/>
    <w:link w:val="15"/>
    <w:autoRedefine/>
    <w:unhideWhenUsed/>
    <w:qFormat/>
    <w:uiPriority w:val="9"/>
    <w:pPr>
      <w:keepNext/>
      <w:keepLines/>
      <w:spacing w:line="415" w:lineRule="auto"/>
      <w:ind w:firstLine="0" w:firstLineChars="0"/>
      <w:outlineLvl w:val="2"/>
    </w:pPr>
    <w:rPr>
      <w:b/>
      <w:bCs/>
      <w:sz w:val="24"/>
      <w:szCs w:val="32"/>
    </w:rPr>
  </w:style>
  <w:style w:type="paragraph" w:styleId="6">
    <w:name w:val="heading 4"/>
    <w:basedOn w:val="1"/>
    <w:next w:val="1"/>
    <w:link w:val="17"/>
    <w:autoRedefine/>
    <w:unhideWhenUsed/>
    <w:qFormat/>
    <w:uiPriority w:val="9"/>
    <w:pPr>
      <w:keepNext/>
      <w:keepLines/>
      <w:spacing w:line="377" w:lineRule="auto"/>
      <w:ind w:firstLine="0" w:firstLineChars="0"/>
      <w:outlineLvl w:val="3"/>
    </w:pPr>
    <w:rPr>
      <w:rFonts w:asciiTheme="majorHAnsi" w:hAnsiTheme="majorHAnsi" w:cstheme="majorBidi"/>
      <w:b/>
      <w:bCs/>
      <w:sz w:val="24"/>
      <w:szCs w:val="2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semiHidden/>
    <w:unhideWhenUsed/>
    <w:qFormat/>
    <w:uiPriority w:val="99"/>
    <w:pPr>
      <w:spacing w:after="120"/>
      <w:ind w:left="1440" w:leftChars="700" w:right="700" w:rightChars="700"/>
    </w:pPr>
  </w:style>
  <w:style w:type="paragraph" w:styleId="7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字符"/>
    <w:basedOn w:val="10"/>
    <w:link w:val="8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7"/>
    <w:autoRedefine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3"/>
    <w:autoRedefine/>
    <w:qFormat/>
    <w:uiPriority w:val="9"/>
    <w:rPr>
      <w:rFonts w:eastAsia="宋体" w:asciiTheme="minorEastAsia"/>
      <w:b/>
      <w:bCs/>
      <w:kern w:val="44"/>
      <w:sz w:val="36"/>
      <w:szCs w:val="44"/>
    </w:rPr>
  </w:style>
  <w:style w:type="character" w:customStyle="1" w:styleId="14">
    <w:name w:val="标题 2 字符"/>
    <w:basedOn w:val="10"/>
    <w:link w:val="4"/>
    <w:autoRedefine/>
    <w:qFormat/>
    <w:uiPriority w:val="9"/>
    <w:rPr>
      <w:rFonts w:asciiTheme="majorHAnsi" w:hAnsiTheme="majorHAnsi" w:cstheme="majorBidi"/>
      <w:b/>
      <w:bCs/>
      <w:kern w:val="2"/>
      <w:sz w:val="24"/>
      <w:szCs w:val="32"/>
    </w:rPr>
  </w:style>
  <w:style w:type="character" w:customStyle="1" w:styleId="15">
    <w:name w:val="标题 3 字符"/>
    <w:basedOn w:val="10"/>
    <w:link w:val="5"/>
    <w:autoRedefine/>
    <w:qFormat/>
    <w:uiPriority w:val="9"/>
    <w:rPr>
      <w:rFonts w:ascii="宋体" w:hAnsiTheme="minorHAnsi" w:cstheme="minorBidi"/>
      <w:b/>
      <w:bCs/>
      <w:kern w:val="2"/>
      <w:sz w:val="24"/>
      <w:szCs w:val="32"/>
    </w:rPr>
  </w:style>
  <w:style w:type="paragraph" w:styleId="16">
    <w:name w:val="List Paragraph"/>
    <w:basedOn w:val="1"/>
    <w:autoRedefine/>
    <w:qFormat/>
    <w:uiPriority w:val="34"/>
    <w:pPr>
      <w:ind w:firstLine="420"/>
    </w:pPr>
  </w:style>
  <w:style w:type="character" w:customStyle="1" w:styleId="17">
    <w:name w:val="标题 4 字符"/>
    <w:basedOn w:val="10"/>
    <w:link w:val="6"/>
    <w:autoRedefine/>
    <w:qFormat/>
    <w:uiPriority w:val="9"/>
    <w:rPr>
      <w:rFonts w:asciiTheme="majorHAnsi" w:hAnsiTheme="majorHAnsi" w:cstheme="majorBidi"/>
      <w:b/>
      <w:bCs/>
      <w:kern w:val="2"/>
      <w:sz w:val="24"/>
      <w:szCs w:val="28"/>
    </w:rPr>
  </w:style>
  <w:style w:type="paragraph" w:customStyle="1" w:styleId="18">
    <w:name w:val="null3"/>
    <w:basedOn w:val="1"/>
    <w:autoRedefine/>
    <w:qFormat/>
    <w:uiPriority w:val="0"/>
    <w:pPr>
      <w:widowControl/>
      <w:spacing w:line="240" w:lineRule="auto"/>
      <w:ind w:firstLine="0" w:firstLineChars="0"/>
      <w:jc w:val="left"/>
    </w:pPr>
    <w:rPr>
      <w:rFonts w:ascii="Calibri" w:hAnsi="Calibri" w:cs="Times New Roman"/>
      <w:kern w:val="0"/>
      <w:szCs w:val="24"/>
    </w:rPr>
  </w:style>
  <w:style w:type="paragraph" w:customStyle="1" w:styleId="19">
    <w:name w:val="Revision"/>
    <w:hidden/>
    <w:unhideWhenUsed/>
    <w:uiPriority w:val="99"/>
    <w:rPr>
      <w:rFonts w:ascii="宋体" w:eastAsia="宋体" w:hAnsiTheme="minorHAnsi" w:cstheme="minorBidi"/>
      <w:kern w:val="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671</Words>
  <Characters>3827</Characters>
  <Lines>31</Lines>
  <Paragraphs>8</Paragraphs>
  <TotalTime>10</TotalTime>
  <ScaleCrop>false</ScaleCrop>
  <LinksUpToDate>false</LinksUpToDate>
  <CharactersWithSpaces>4490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2024-02-28T09:01:00Z</dcterms:created>
  <dc:creator>永丰 钟</dc:creator>
  <cp:lastModifiedBy>孤舟簑笠翁</cp:lastModifiedBy>
  <dcterms:modified xsi:type="dcterms:W3CDTF">2024-02-28T09:14:38Z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52F5F63F5E494C0581F0024F997B03B4_13</vt:lpwstr>
  </property>
</Properties>
</file>